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935F67" w:rsidRPr="009726E5" w:rsidRDefault="00935F67" w:rsidP="008074C5">
      <w:pPr>
        <w:pStyle w:val="NoSpacing"/>
        <w:rPr>
          <w:color w:val="002060"/>
          <w:sz w:val="44"/>
          <w:szCs w:val="44"/>
        </w:rPr>
      </w:pPr>
      <w:r w:rsidRPr="009726E5">
        <w:rPr>
          <w:color w:val="002060"/>
          <w:sz w:val="44"/>
          <w:szCs w:val="44"/>
        </w:rPr>
        <w:t>Cold Water Immersion:</w:t>
      </w:r>
    </w:p>
    <w:p w:rsidR="000A3EA0" w:rsidRDefault="00E7607E" w:rsidP="00956D1C">
      <w:pPr>
        <w:spacing w:line="240" w:lineRule="auto"/>
        <w:rPr>
          <w:b/>
          <w:color w:val="00B0F0"/>
          <w:sz w:val="96"/>
          <w:szCs w:val="96"/>
        </w:rPr>
      </w:pPr>
      <w:r>
        <w:rPr>
          <w:b/>
          <w:noProof/>
          <w:color w:val="00B0F0"/>
          <w:sz w:val="96"/>
          <w:szCs w:val="96"/>
          <w:lang w:eastAsia="en-GB"/>
        </w:rPr>
        <w:drawing>
          <wp:anchor distT="0" distB="0" distL="114300" distR="114300" simplePos="0" relativeHeight="251651072" behindDoc="1" locked="0" layoutInCell="1" allowOverlap="1">
            <wp:simplePos x="0" y="0"/>
            <wp:positionH relativeFrom="margin">
              <wp:posOffset>19050</wp:posOffset>
            </wp:positionH>
            <wp:positionV relativeFrom="margin">
              <wp:posOffset>699135</wp:posOffset>
            </wp:positionV>
            <wp:extent cx="5727065" cy="3925570"/>
            <wp:effectExtent l="19050" t="0" r="6985" b="0"/>
            <wp:wrapNone/>
            <wp:docPr id="1" name="Picture 1" descr="C:\Users\adamsonj\Desktop\Photos not used for web\DSC0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Photos not used for web\DSC00388.JPG"/>
                    <pic:cNvPicPr>
                      <a:picLocks noChangeAspect="1" noChangeArrowheads="1"/>
                    </pic:cNvPicPr>
                  </pic:nvPicPr>
                  <pic:blipFill>
                    <a:blip r:embed="rId8" cstate="print"/>
                    <a:srcRect/>
                    <a:stretch>
                      <a:fillRect/>
                    </a:stretch>
                  </pic:blipFill>
                  <pic:spPr bwMode="auto">
                    <a:xfrm>
                      <a:off x="0" y="0"/>
                      <a:ext cx="5727065" cy="3925570"/>
                    </a:xfrm>
                    <a:prstGeom prst="rect">
                      <a:avLst/>
                    </a:prstGeom>
                    <a:noFill/>
                    <a:ln w="9525">
                      <a:noFill/>
                      <a:miter lim="800000"/>
                      <a:headEnd/>
                      <a:tailEnd/>
                    </a:ln>
                  </pic:spPr>
                </pic:pic>
              </a:graphicData>
            </a:graphic>
          </wp:anchor>
        </w:drawing>
      </w:r>
    </w:p>
    <w:p w:rsidR="0096168C" w:rsidRDefault="0096168C" w:rsidP="00956D1C">
      <w:pPr>
        <w:spacing w:line="240" w:lineRule="auto"/>
        <w:rPr>
          <w:b/>
          <w:color w:val="00B0F0"/>
          <w:sz w:val="24"/>
          <w:szCs w:val="24"/>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sectPr w:rsidR="00894378" w:rsidSect="00A83E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D52B7" w:rsidRDefault="004D52B7" w:rsidP="00956D1C">
      <w:pPr>
        <w:spacing w:line="240" w:lineRule="auto"/>
        <w:rPr>
          <w:b/>
          <w:color w:val="00B0F0"/>
          <w:sz w:val="28"/>
          <w:szCs w:val="28"/>
        </w:rPr>
      </w:pPr>
    </w:p>
    <w:p w:rsidR="00956D1C" w:rsidRDefault="00956D1C" w:rsidP="00956D1C">
      <w:pPr>
        <w:spacing w:line="240" w:lineRule="auto"/>
        <w:rPr>
          <w:b/>
          <w:color w:val="00B0F0"/>
          <w:sz w:val="28"/>
          <w:szCs w:val="28"/>
        </w:rPr>
      </w:pPr>
    </w:p>
    <w:p w:rsidR="00935F67" w:rsidRDefault="00935F67" w:rsidP="00956D1C">
      <w:pPr>
        <w:spacing w:line="240" w:lineRule="auto"/>
        <w:rPr>
          <w:b/>
          <w:color w:val="00B0F0"/>
          <w:sz w:val="28"/>
          <w:szCs w:val="28"/>
        </w:rPr>
      </w:pPr>
    </w:p>
    <w:p w:rsidR="008074C5" w:rsidRDefault="008074C5" w:rsidP="00956D1C">
      <w:pPr>
        <w:spacing w:line="240" w:lineRule="auto"/>
        <w:rPr>
          <w:b/>
          <w:color w:val="00B0F0"/>
          <w:sz w:val="28"/>
          <w:szCs w:val="28"/>
        </w:rPr>
      </w:pPr>
    </w:p>
    <w:p w:rsidR="008074C5" w:rsidRDefault="008074C5" w:rsidP="00956D1C">
      <w:pPr>
        <w:spacing w:line="240" w:lineRule="auto"/>
        <w:rPr>
          <w:b/>
          <w:color w:val="00B0F0"/>
          <w:sz w:val="28"/>
          <w:szCs w:val="28"/>
        </w:rPr>
      </w:pPr>
    </w:p>
    <w:p w:rsidR="0096168C" w:rsidRPr="009726E5" w:rsidRDefault="0096168C" w:rsidP="00956D1C">
      <w:pPr>
        <w:spacing w:line="240" w:lineRule="auto"/>
        <w:rPr>
          <w:b/>
          <w:color w:val="002060"/>
          <w:sz w:val="28"/>
          <w:szCs w:val="28"/>
        </w:rPr>
      </w:pPr>
      <w:r w:rsidRPr="009726E5">
        <w:rPr>
          <w:b/>
          <w:color w:val="002060"/>
          <w:sz w:val="28"/>
          <w:szCs w:val="28"/>
        </w:rPr>
        <w:t>Contents</w:t>
      </w:r>
    </w:p>
    <w:p w:rsidR="006D1591" w:rsidRPr="009726E5" w:rsidRDefault="006A3B59" w:rsidP="006D1591">
      <w:pPr>
        <w:pStyle w:val="ListParagraph"/>
        <w:numPr>
          <w:ilvl w:val="0"/>
          <w:numId w:val="2"/>
        </w:numPr>
        <w:spacing w:line="240" w:lineRule="auto"/>
        <w:rPr>
          <w:color w:val="002060"/>
          <w:sz w:val="24"/>
          <w:szCs w:val="24"/>
        </w:rPr>
      </w:pPr>
      <w:r w:rsidRPr="009726E5">
        <w:rPr>
          <w:color w:val="002060"/>
          <w:sz w:val="24"/>
          <w:szCs w:val="24"/>
        </w:rPr>
        <w:t xml:space="preserve">Definition </w:t>
      </w:r>
    </w:p>
    <w:p w:rsidR="006D1591" w:rsidRPr="009726E5" w:rsidRDefault="006A3B59" w:rsidP="006D1591">
      <w:pPr>
        <w:pStyle w:val="ListParagraph"/>
        <w:numPr>
          <w:ilvl w:val="0"/>
          <w:numId w:val="2"/>
        </w:numPr>
        <w:spacing w:line="240" w:lineRule="auto"/>
        <w:rPr>
          <w:color w:val="002060"/>
          <w:sz w:val="24"/>
          <w:szCs w:val="24"/>
        </w:rPr>
      </w:pPr>
      <w:r w:rsidRPr="009726E5">
        <w:rPr>
          <w:color w:val="002060"/>
          <w:sz w:val="24"/>
          <w:szCs w:val="24"/>
        </w:rPr>
        <w:t>Class</w:t>
      </w:r>
      <w:r w:rsidR="006D1591" w:rsidRPr="009726E5">
        <w:rPr>
          <w:color w:val="002060"/>
          <w:sz w:val="24"/>
          <w:szCs w:val="24"/>
        </w:rPr>
        <w:t>ification</w:t>
      </w:r>
    </w:p>
    <w:p w:rsidR="006D1591" w:rsidRPr="009726E5" w:rsidRDefault="00BD78FB" w:rsidP="006D1591">
      <w:pPr>
        <w:pStyle w:val="ListParagraph"/>
        <w:numPr>
          <w:ilvl w:val="0"/>
          <w:numId w:val="2"/>
        </w:numPr>
        <w:spacing w:line="240" w:lineRule="auto"/>
        <w:rPr>
          <w:color w:val="002060"/>
          <w:sz w:val="24"/>
          <w:szCs w:val="24"/>
        </w:rPr>
      </w:pPr>
      <w:r w:rsidRPr="009726E5">
        <w:rPr>
          <w:color w:val="002060"/>
          <w:sz w:val="24"/>
          <w:szCs w:val="24"/>
        </w:rPr>
        <w:t>The effects of cold on the body</w:t>
      </w:r>
    </w:p>
    <w:p w:rsidR="006D1591" w:rsidRPr="006D1591" w:rsidRDefault="00BD78FB" w:rsidP="006D1591">
      <w:pPr>
        <w:pStyle w:val="ListParagraph"/>
        <w:numPr>
          <w:ilvl w:val="0"/>
          <w:numId w:val="29"/>
        </w:numPr>
        <w:spacing w:line="240" w:lineRule="auto"/>
        <w:rPr>
          <w:sz w:val="24"/>
          <w:szCs w:val="24"/>
        </w:rPr>
      </w:pPr>
      <w:r w:rsidRPr="00BD78FB">
        <w:t>Temperature changes</w:t>
      </w:r>
    </w:p>
    <w:p w:rsidR="00BD78FB" w:rsidRPr="006D1591" w:rsidRDefault="00BD78FB" w:rsidP="006D1591">
      <w:pPr>
        <w:pStyle w:val="ListParagraph"/>
        <w:numPr>
          <w:ilvl w:val="0"/>
          <w:numId w:val="29"/>
        </w:numPr>
        <w:spacing w:line="240" w:lineRule="auto"/>
        <w:rPr>
          <w:sz w:val="24"/>
          <w:szCs w:val="24"/>
        </w:rPr>
      </w:pPr>
      <w:r w:rsidRPr="00BD78FB">
        <w:t>Cooling rates</w:t>
      </w:r>
    </w:p>
    <w:p w:rsidR="00E17A4E" w:rsidRPr="00E17A4E" w:rsidRDefault="002D1E1A" w:rsidP="00BD78FB">
      <w:pPr>
        <w:pStyle w:val="NoSpacing"/>
        <w:rPr>
          <w:sz w:val="20"/>
          <w:szCs w:val="20"/>
        </w:rPr>
      </w:pPr>
      <w:r w:rsidRPr="00E17A4E">
        <w:rPr>
          <w:color w:val="00B0F0"/>
          <w:sz w:val="20"/>
          <w:szCs w:val="20"/>
        </w:rPr>
        <w:t xml:space="preserve">         </w:t>
      </w:r>
      <w:r w:rsidR="00E17A4E">
        <w:rPr>
          <w:color w:val="00B0F0"/>
          <w:sz w:val="20"/>
          <w:szCs w:val="20"/>
        </w:rPr>
        <w:t xml:space="preserve">       </w:t>
      </w:r>
      <w:r w:rsidRPr="00E17A4E">
        <w:rPr>
          <w:color w:val="00B0F0"/>
          <w:sz w:val="20"/>
          <w:szCs w:val="20"/>
        </w:rPr>
        <w:t xml:space="preserve">  </w:t>
      </w:r>
    </w:p>
    <w:p w:rsidR="004D52B7" w:rsidRPr="009726E5" w:rsidRDefault="00496301" w:rsidP="00E17A4E">
      <w:pPr>
        <w:pStyle w:val="NoSpacing"/>
        <w:rPr>
          <w:color w:val="002060"/>
        </w:rPr>
      </w:pPr>
      <w:r w:rsidRPr="009726E5">
        <w:rPr>
          <w:color w:val="002060"/>
        </w:rPr>
        <w:t xml:space="preserve">               </w:t>
      </w:r>
      <w:r w:rsidR="004D52B7" w:rsidRPr="009726E5">
        <w:rPr>
          <w:b/>
          <w:color w:val="002060"/>
          <w:sz w:val="28"/>
          <w:szCs w:val="28"/>
        </w:rPr>
        <w:t>4</w:t>
      </w:r>
      <w:r w:rsidR="00E17A4E" w:rsidRPr="009726E5">
        <w:rPr>
          <w:color w:val="002060"/>
          <w:sz w:val="28"/>
          <w:szCs w:val="28"/>
        </w:rPr>
        <w:t xml:space="preserve">. </w:t>
      </w:r>
      <w:r w:rsidR="006D1591" w:rsidRPr="009726E5">
        <w:rPr>
          <w:color w:val="002060"/>
          <w:sz w:val="28"/>
          <w:szCs w:val="28"/>
        </w:rPr>
        <w:t xml:space="preserve">  </w:t>
      </w:r>
      <w:r w:rsidR="008F7922" w:rsidRPr="009726E5">
        <w:rPr>
          <w:color w:val="002060"/>
          <w:sz w:val="24"/>
          <w:szCs w:val="24"/>
        </w:rPr>
        <w:t xml:space="preserve">Immersion </w:t>
      </w:r>
    </w:p>
    <w:p w:rsidR="008F7922" w:rsidRDefault="008F7922" w:rsidP="008F7922">
      <w:pPr>
        <w:pStyle w:val="NoSpacing"/>
        <w:numPr>
          <w:ilvl w:val="0"/>
          <w:numId w:val="30"/>
        </w:numPr>
      </w:pPr>
      <w:r>
        <w:t>Dry drowning</w:t>
      </w:r>
    </w:p>
    <w:p w:rsidR="000A1542" w:rsidRDefault="008F7922" w:rsidP="000A1542">
      <w:pPr>
        <w:pStyle w:val="NoSpacing"/>
        <w:numPr>
          <w:ilvl w:val="0"/>
          <w:numId w:val="30"/>
        </w:numPr>
      </w:pPr>
      <w:r>
        <w:t>Secondary drowning</w:t>
      </w:r>
      <w:r w:rsidR="000A1542" w:rsidRPr="000A1542">
        <w:t xml:space="preserve"> </w:t>
      </w:r>
    </w:p>
    <w:p w:rsidR="000A1542" w:rsidRDefault="000A1542" w:rsidP="000A1542">
      <w:pPr>
        <w:pStyle w:val="NoSpacing"/>
        <w:numPr>
          <w:ilvl w:val="0"/>
          <w:numId w:val="30"/>
        </w:numPr>
      </w:pPr>
      <w:r>
        <w:t>Cold Shock</w:t>
      </w:r>
    </w:p>
    <w:p w:rsidR="008F7922" w:rsidRDefault="008F7922" w:rsidP="000A1542">
      <w:pPr>
        <w:pStyle w:val="NoSpacing"/>
        <w:numPr>
          <w:ilvl w:val="0"/>
          <w:numId w:val="30"/>
        </w:numPr>
      </w:pPr>
      <w:r>
        <w:t>Complications</w:t>
      </w:r>
    </w:p>
    <w:p w:rsidR="006D1591" w:rsidRDefault="006D1591" w:rsidP="006D1591">
      <w:pPr>
        <w:pStyle w:val="NoSpacing"/>
      </w:pPr>
    </w:p>
    <w:p w:rsidR="006D1591" w:rsidRPr="009726E5" w:rsidRDefault="006D1591" w:rsidP="006D1591">
      <w:pPr>
        <w:pStyle w:val="NoSpacing"/>
        <w:rPr>
          <w:color w:val="002060"/>
          <w:sz w:val="20"/>
          <w:szCs w:val="20"/>
        </w:rPr>
      </w:pPr>
      <w:r>
        <w:t xml:space="preserve">             </w:t>
      </w:r>
      <w:r w:rsidRPr="009726E5">
        <w:rPr>
          <w:color w:val="002060"/>
        </w:rPr>
        <w:t xml:space="preserve"> </w:t>
      </w:r>
      <w:r w:rsidR="004D52B7" w:rsidRPr="009726E5">
        <w:rPr>
          <w:color w:val="002060"/>
          <w:sz w:val="28"/>
          <w:szCs w:val="28"/>
        </w:rPr>
        <w:t xml:space="preserve"> </w:t>
      </w:r>
      <w:r w:rsidR="00C00838" w:rsidRPr="009726E5">
        <w:rPr>
          <w:b/>
          <w:color w:val="002060"/>
          <w:sz w:val="28"/>
          <w:szCs w:val="28"/>
        </w:rPr>
        <w:t>5.</w:t>
      </w:r>
      <w:r w:rsidR="00C00838" w:rsidRPr="009726E5">
        <w:rPr>
          <w:color w:val="002060"/>
          <w:sz w:val="20"/>
          <w:szCs w:val="20"/>
        </w:rPr>
        <w:t xml:space="preserve"> </w:t>
      </w:r>
      <w:r w:rsidR="00E17A4E" w:rsidRPr="009726E5">
        <w:rPr>
          <w:color w:val="002060"/>
          <w:sz w:val="28"/>
          <w:szCs w:val="28"/>
        </w:rPr>
        <w:t xml:space="preserve"> </w:t>
      </w:r>
      <w:r w:rsidRPr="009726E5">
        <w:rPr>
          <w:color w:val="002060"/>
          <w:sz w:val="28"/>
          <w:szCs w:val="28"/>
        </w:rPr>
        <w:t xml:space="preserve"> </w:t>
      </w:r>
      <w:r w:rsidR="00E17A4E" w:rsidRPr="009726E5">
        <w:rPr>
          <w:color w:val="002060"/>
          <w:sz w:val="24"/>
          <w:szCs w:val="24"/>
        </w:rPr>
        <w:t>System of management</w:t>
      </w:r>
    </w:p>
    <w:p w:rsidR="008F7922" w:rsidRPr="006D1591" w:rsidRDefault="008F7922" w:rsidP="006D1591">
      <w:pPr>
        <w:pStyle w:val="NoSpacing"/>
        <w:numPr>
          <w:ilvl w:val="0"/>
          <w:numId w:val="35"/>
        </w:numPr>
        <w:rPr>
          <w:sz w:val="20"/>
          <w:szCs w:val="20"/>
        </w:rPr>
      </w:pPr>
      <w:r>
        <w:t>Mild hypothermia</w:t>
      </w:r>
    </w:p>
    <w:p w:rsidR="008F7922" w:rsidRDefault="008F7922" w:rsidP="006D1591">
      <w:pPr>
        <w:pStyle w:val="NoSpacing"/>
        <w:numPr>
          <w:ilvl w:val="0"/>
          <w:numId w:val="35"/>
        </w:numPr>
      </w:pPr>
      <w:r>
        <w:t>Moderate hypothermia</w:t>
      </w:r>
    </w:p>
    <w:p w:rsidR="008F7922" w:rsidRDefault="008F7922" w:rsidP="006D1591">
      <w:pPr>
        <w:pStyle w:val="NoSpacing"/>
        <w:numPr>
          <w:ilvl w:val="0"/>
          <w:numId w:val="35"/>
        </w:numPr>
      </w:pPr>
      <w:r>
        <w:t>Severe hypothermia</w:t>
      </w:r>
    </w:p>
    <w:p w:rsidR="006D1591" w:rsidRPr="006D1591" w:rsidRDefault="008F7922" w:rsidP="006D1591">
      <w:pPr>
        <w:pStyle w:val="NoSpacing"/>
        <w:numPr>
          <w:ilvl w:val="0"/>
          <w:numId w:val="35"/>
        </w:numPr>
        <w:rPr>
          <w:color w:val="00B0F0"/>
          <w:sz w:val="20"/>
          <w:szCs w:val="20"/>
        </w:rPr>
      </w:pPr>
      <w:r>
        <w:t>General considerations</w:t>
      </w:r>
    </w:p>
    <w:p w:rsidR="006D1591" w:rsidRDefault="006D1591" w:rsidP="006D1591">
      <w:pPr>
        <w:pStyle w:val="NoSpacing"/>
      </w:pPr>
    </w:p>
    <w:p w:rsidR="006D1591" w:rsidRPr="009726E5" w:rsidRDefault="006D1591" w:rsidP="006D1591">
      <w:pPr>
        <w:pStyle w:val="NoSpacing"/>
        <w:rPr>
          <w:color w:val="002060"/>
        </w:rPr>
      </w:pPr>
      <w:r w:rsidRPr="009726E5">
        <w:rPr>
          <w:color w:val="002060"/>
        </w:rPr>
        <w:lastRenderedPageBreak/>
        <w:t>Introduction</w:t>
      </w:r>
    </w:p>
    <w:p w:rsidR="009F7E4F" w:rsidRDefault="009F7E4F" w:rsidP="006D1591">
      <w:pPr>
        <w:pStyle w:val="NoSpacing"/>
      </w:pPr>
    </w:p>
    <w:p w:rsidR="00AC352C" w:rsidRPr="00AC352C" w:rsidRDefault="00AC352C" w:rsidP="006D1591">
      <w:pPr>
        <w:pStyle w:val="NoSpacing"/>
      </w:pPr>
      <w:r>
        <w:t>Anyone falling overboard into the North Sea is very likely to suffer from Immersion as well as Hypothermia.</w:t>
      </w:r>
      <w:r w:rsidR="00ED17CA">
        <w:t xml:space="preserve"> These are two very separate conditions, each one requiring its own specific management.  In practice however you could have to deal with both conditions simultaneously, with this in mind we will deal with each condition separately but the management of these conditions will be combined.   </w:t>
      </w:r>
    </w:p>
    <w:p w:rsidR="006D1591" w:rsidRPr="00AC352C" w:rsidRDefault="006D1591" w:rsidP="006D1591">
      <w:pPr>
        <w:pStyle w:val="NoSpacing"/>
        <w:rPr>
          <w:sz w:val="20"/>
          <w:szCs w:val="20"/>
        </w:rPr>
      </w:pPr>
    </w:p>
    <w:p w:rsidR="004D52B7" w:rsidRPr="006D1591" w:rsidRDefault="00E17A4E" w:rsidP="006D1591">
      <w:pPr>
        <w:pStyle w:val="NoSpacing"/>
        <w:ind w:left="1651"/>
        <w:rPr>
          <w:color w:val="00B0F0"/>
          <w:sz w:val="20"/>
          <w:szCs w:val="20"/>
        </w:rPr>
      </w:pPr>
      <w:r>
        <w:t xml:space="preserve">                </w:t>
      </w:r>
    </w:p>
    <w:p w:rsidR="009F7E4F" w:rsidRDefault="00574EED" w:rsidP="006D1591">
      <w:pPr>
        <w:pStyle w:val="NoSpacing"/>
      </w:pPr>
      <w:r>
        <w:t>The work of Golden, Hervey, and Tipton of the institute of Naval Medicine, Gosport, Hampshire, has been used in the preparation of this module.</w:t>
      </w:r>
    </w:p>
    <w:p w:rsidR="009F7E4F" w:rsidRDefault="009F7E4F" w:rsidP="006D1591">
      <w:pPr>
        <w:pStyle w:val="NoSpacing"/>
      </w:pPr>
    </w:p>
    <w:p w:rsidR="003106F5" w:rsidRPr="009726E5" w:rsidRDefault="009F7E4F" w:rsidP="006D1591">
      <w:pPr>
        <w:pStyle w:val="NoSpacing"/>
        <w:rPr>
          <w:color w:val="002060"/>
        </w:rPr>
      </w:pPr>
      <w:r w:rsidRPr="009726E5">
        <w:rPr>
          <w:color w:val="002060"/>
        </w:rPr>
        <w:t>Preparation</w:t>
      </w:r>
    </w:p>
    <w:p w:rsidR="009F7E4F" w:rsidRDefault="009F7E4F" w:rsidP="006D1591">
      <w:pPr>
        <w:pStyle w:val="NoSpacing"/>
        <w:rPr>
          <w:color w:val="00B0F0"/>
        </w:rPr>
      </w:pPr>
    </w:p>
    <w:p w:rsidR="009F7E4F" w:rsidRDefault="00B27D1E" w:rsidP="006D1591">
      <w:pPr>
        <w:pStyle w:val="NoSpacing"/>
      </w:pPr>
      <w:r>
        <w:t>Although a great deal of research has been carried</w:t>
      </w:r>
      <w:r w:rsidR="002B2B0F">
        <w:t xml:space="preserve"> out</w:t>
      </w:r>
      <w:r>
        <w:t xml:space="preserve"> in this field</w:t>
      </w:r>
      <w:r w:rsidR="002B2B0F">
        <w:t>,</w:t>
      </w:r>
      <w:r>
        <w:t xml:space="preserve"> there will be limited reading material readily available to you</w:t>
      </w:r>
      <w:r w:rsidR="002B2B0F">
        <w:t>. T</w:t>
      </w:r>
      <w:r>
        <w:t>herefore there is no pre reading material required prior to commencement of this module.</w:t>
      </w:r>
    </w:p>
    <w:p w:rsidR="00B27D1E" w:rsidRDefault="00B27D1E" w:rsidP="006D1591">
      <w:pPr>
        <w:pStyle w:val="NoSpacing"/>
      </w:pPr>
    </w:p>
    <w:p w:rsidR="00B27D1E" w:rsidRPr="009726E5" w:rsidRDefault="003C73FC" w:rsidP="006D1591">
      <w:pPr>
        <w:pStyle w:val="NoSpacing"/>
        <w:rPr>
          <w:color w:val="002060"/>
        </w:rPr>
      </w:pPr>
      <w:r w:rsidRPr="009726E5">
        <w:rPr>
          <w:color w:val="002060"/>
        </w:rPr>
        <w:t>Warm up</w:t>
      </w:r>
    </w:p>
    <w:p w:rsidR="003C73FC" w:rsidRDefault="003C73FC" w:rsidP="006D1591">
      <w:pPr>
        <w:pStyle w:val="NoSpacing"/>
        <w:rPr>
          <w:color w:val="00B0F0"/>
        </w:rPr>
      </w:pPr>
    </w:p>
    <w:p w:rsidR="004A6AA9" w:rsidRDefault="004A6AA9" w:rsidP="006D1591">
      <w:pPr>
        <w:pStyle w:val="NoSpacing"/>
      </w:pPr>
      <w:r>
        <w:t>Perhaps you would like to take at look at the measurements on this thermometer</w:t>
      </w:r>
      <w:r w:rsidR="002B2B0F">
        <w:t>. Then try this simple exercise.</w:t>
      </w:r>
      <w:r>
        <w:t xml:space="preserve"> </w:t>
      </w:r>
    </w:p>
    <w:p w:rsidR="004A6AA9" w:rsidRDefault="004A6AA9" w:rsidP="006D1591">
      <w:pPr>
        <w:pStyle w:val="NoSpacing"/>
      </w:pPr>
      <w:r>
        <w:t>Mark on the thermometer the core temperature or range in centigrade for the following listed below:</w:t>
      </w:r>
    </w:p>
    <w:p w:rsidR="004A6AA9" w:rsidRDefault="004A6AA9" w:rsidP="006D1591">
      <w:pPr>
        <w:pStyle w:val="NoSpacing"/>
      </w:pPr>
    </w:p>
    <w:p w:rsidR="004A6AA9" w:rsidRDefault="004A6AA9" w:rsidP="004A6AA9">
      <w:pPr>
        <w:pStyle w:val="NoSpacing"/>
        <w:numPr>
          <w:ilvl w:val="0"/>
          <w:numId w:val="36"/>
        </w:numPr>
      </w:pPr>
      <w:r>
        <w:t>Normal temperature</w:t>
      </w:r>
    </w:p>
    <w:p w:rsidR="004A6AA9" w:rsidRDefault="004A6AA9" w:rsidP="004A6AA9">
      <w:pPr>
        <w:pStyle w:val="NoSpacing"/>
        <w:numPr>
          <w:ilvl w:val="0"/>
          <w:numId w:val="36"/>
        </w:numPr>
      </w:pPr>
      <w:r>
        <w:t>Hypothermia</w:t>
      </w:r>
    </w:p>
    <w:p w:rsidR="004A6AA9" w:rsidRPr="004A6AA9" w:rsidRDefault="004A6AA9" w:rsidP="004A6AA9">
      <w:pPr>
        <w:pStyle w:val="NoSpacing"/>
        <w:numPr>
          <w:ilvl w:val="0"/>
          <w:numId w:val="36"/>
        </w:numPr>
      </w:pPr>
      <w:r>
        <w:t>The temperature below which death from Hypothermia is inevitable</w:t>
      </w:r>
    </w:p>
    <w:p w:rsidR="003C73FC" w:rsidRPr="003C73FC" w:rsidRDefault="003C73FC" w:rsidP="006D1591">
      <w:pPr>
        <w:pStyle w:val="NoSpacing"/>
      </w:pPr>
    </w:p>
    <w:p w:rsidR="008E73F3" w:rsidRDefault="004A6AA9" w:rsidP="001B4BEE">
      <w:pPr>
        <w:spacing w:line="240" w:lineRule="auto"/>
        <w:rPr>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margin">
              <wp:posOffset>427355</wp:posOffset>
            </wp:positionH>
            <wp:positionV relativeFrom="margin">
              <wp:posOffset>5393055</wp:posOffset>
            </wp:positionV>
            <wp:extent cx="4820920" cy="1511300"/>
            <wp:effectExtent l="19050" t="0" r="0" b="0"/>
            <wp:wrapNone/>
            <wp:docPr id="2" name="Picture 1" descr="C:\Users\John\Desktop\thermome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thermometer[1].jpg"/>
                    <pic:cNvPicPr>
                      <a:picLocks noChangeAspect="1" noChangeArrowheads="1"/>
                    </pic:cNvPicPr>
                  </pic:nvPicPr>
                  <pic:blipFill>
                    <a:blip r:embed="rId15" cstate="print"/>
                    <a:srcRect/>
                    <a:stretch>
                      <a:fillRect/>
                    </a:stretch>
                  </pic:blipFill>
                  <pic:spPr bwMode="auto">
                    <a:xfrm>
                      <a:off x="0" y="0"/>
                      <a:ext cx="4820920" cy="1511300"/>
                    </a:xfrm>
                    <a:prstGeom prst="rect">
                      <a:avLst/>
                    </a:prstGeom>
                    <a:noFill/>
                    <a:ln w="9525">
                      <a:noFill/>
                      <a:miter lim="800000"/>
                      <a:headEnd/>
                      <a:tailEnd/>
                    </a:ln>
                  </pic:spPr>
                </pic:pic>
              </a:graphicData>
            </a:graphic>
          </wp:anchor>
        </w:drawing>
      </w:r>
    </w:p>
    <w:p w:rsidR="008E73F3" w:rsidRDefault="008E73F3" w:rsidP="001B4BEE">
      <w:pPr>
        <w:spacing w:line="240" w:lineRule="auto"/>
        <w:rPr>
          <w:sz w:val="24"/>
          <w:szCs w:val="24"/>
        </w:rPr>
      </w:pPr>
    </w:p>
    <w:p w:rsidR="008E73F3" w:rsidRDefault="0003125A" w:rsidP="001B4BEE">
      <w:pPr>
        <w:spacing w:line="240" w:lineRule="auto"/>
        <w:rPr>
          <w:sz w:val="24"/>
          <w:szCs w:val="24"/>
        </w:rPr>
      </w:pPr>
      <w:r>
        <w:rPr>
          <w:sz w:val="24"/>
          <w:szCs w:val="24"/>
        </w:rPr>
        <w:t xml:space="preserve">                                                                                                                     </w:t>
      </w:r>
    </w:p>
    <w:p w:rsidR="008E73F3" w:rsidRDefault="008E73F3" w:rsidP="001B4BEE">
      <w:pPr>
        <w:spacing w:line="240" w:lineRule="auto"/>
        <w:rPr>
          <w:sz w:val="24"/>
          <w:szCs w:val="24"/>
        </w:rPr>
      </w:pPr>
    </w:p>
    <w:p w:rsidR="008E73F3" w:rsidRDefault="008E73F3" w:rsidP="001B4BEE">
      <w:pPr>
        <w:spacing w:line="240" w:lineRule="auto"/>
        <w:rPr>
          <w:sz w:val="24"/>
          <w:szCs w:val="24"/>
        </w:rPr>
      </w:pPr>
    </w:p>
    <w:p w:rsidR="008E73F3" w:rsidRPr="008E73F3" w:rsidRDefault="008E73F3" w:rsidP="001B4BEE">
      <w:pPr>
        <w:spacing w:line="240" w:lineRule="auto"/>
        <w:rPr>
          <w:sz w:val="20"/>
          <w:szCs w:val="20"/>
        </w:rPr>
      </w:pPr>
    </w:p>
    <w:p w:rsidR="002B2B0F" w:rsidRDefault="00D96514" w:rsidP="001B4BEE">
      <w:pPr>
        <w:spacing w:line="240" w:lineRule="auto"/>
        <w:rPr>
          <w:sz w:val="24"/>
          <w:szCs w:val="24"/>
        </w:rPr>
      </w:pPr>
      <w:r>
        <w:rPr>
          <w:sz w:val="24"/>
          <w:szCs w:val="24"/>
        </w:rPr>
        <w:t xml:space="preserve">                   </w:t>
      </w:r>
    </w:p>
    <w:p w:rsidR="002B2B0F" w:rsidRDefault="002B2B0F" w:rsidP="001B4BEE">
      <w:pPr>
        <w:spacing w:line="240" w:lineRule="auto"/>
        <w:rPr>
          <w:sz w:val="24"/>
          <w:szCs w:val="24"/>
        </w:rPr>
      </w:pPr>
    </w:p>
    <w:p w:rsidR="008E73F3" w:rsidRPr="004A6AA9" w:rsidRDefault="004A6AA9" w:rsidP="001B4BEE">
      <w:pPr>
        <w:spacing w:line="240" w:lineRule="auto"/>
      </w:pPr>
      <w:r>
        <w:t>You will be able to check your answers as you work your way through the unit.</w:t>
      </w: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E7607E" w:rsidRPr="009726E5" w:rsidRDefault="004A6AA9" w:rsidP="00E7607E">
      <w:pPr>
        <w:pStyle w:val="NoSpacing"/>
        <w:rPr>
          <w:color w:val="002060"/>
        </w:rPr>
      </w:pPr>
      <w:r w:rsidRPr="009726E5">
        <w:rPr>
          <w:color w:val="002060"/>
        </w:rPr>
        <w:lastRenderedPageBreak/>
        <w:t>1. Definition</w:t>
      </w:r>
    </w:p>
    <w:p w:rsidR="002B2B0F" w:rsidRDefault="002B2B0F" w:rsidP="00E7607E">
      <w:pPr>
        <w:pStyle w:val="NoSpacing"/>
      </w:pPr>
    </w:p>
    <w:p w:rsidR="004A6AA9" w:rsidRPr="00E7607E" w:rsidRDefault="00A9559D" w:rsidP="00E7607E">
      <w:pPr>
        <w:pStyle w:val="NoSpacing"/>
        <w:rPr>
          <w:color w:val="00B0F0"/>
        </w:rPr>
      </w:pPr>
      <w:r w:rsidRPr="00E7607E">
        <w:t>Man is a temperate animal who must maintain a temperature within a very small range to sustain life.</w:t>
      </w:r>
    </w:p>
    <w:p w:rsidR="00D62DE7" w:rsidRPr="00E7607E" w:rsidRDefault="00D62DE7" w:rsidP="00E7607E">
      <w:pPr>
        <w:pStyle w:val="NoSpacing"/>
      </w:pPr>
    </w:p>
    <w:p w:rsidR="00D62DE7" w:rsidRPr="00E7607E" w:rsidRDefault="00D62DE7" w:rsidP="00E7607E">
      <w:pPr>
        <w:pStyle w:val="NoSpacing"/>
      </w:pPr>
      <w:r w:rsidRPr="00E7607E">
        <w:t>The body can compensate for small variations by increasing blood flow to the surface and sweating to cool the body when it heats up and shivering if the temperature drops to warm the body up.</w:t>
      </w:r>
    </w:p>
    <w:p w:rsidR="00415651" w:rsidRPr="00E7607E" w:rsidRDefault="00415651" w:rsidP="00E7607E">
      <w:pPr>
        <w:pStyle w:val="NoSpacing"/>
      </w:pPr>
    </w:p>
    <w:p w:rsidR="00EB2FF5" w:rsidRPr="00E7607E" w:rsidRDefault="00EB2FF5" w:rsidP="00E7607E">
      <w:pPr>
        <w:pStyle w:val="NoSpacing"/>
      </w:pPr>
      <w:r w:rsidRPr="00E7607E">
        <w:t>Hypothermia means a lowering of the body’s core temperature below that which is considered normal, the normal being 37°</w:t>
      </w:r>
      <w:r w:rsidR="0050520B" w:rsidRPr="00E7607E">
        <w:t>c in</w:t>
      </w:r>
      <w:r w:rsidR="002B2059" w:rsidRPr="00E7607E">
        <w:t xml:space="preserve"> a healthy person.</w:t>
      </w:r>
    </w:p>
    <w:p w:rsidR="0050520B" w:rsidRPr="00E7607E" w:rsidRDefault="0050520B" w:rsidP="00E7607E">
      <w:pPr>
        <w:pStyle w:val="NoSpacing"/>
      </w:pPr>
    </w:p>
    <w:p w:rsidR="0050520B" w:rsidRPr="00E7607E" w:rsidRDefault="0050520B" w:rsidP="00E7607E">
      <w:pPr>
        <w:pStyle w:val="NoSpacing"/>
      </w:pPr>
      <w:r w:rsidRPr="00E7607E">
        <w:t>Clinically, hypothermia exists when the body’s core temperature drops below 35°c</w:t>
      </w:r>
      <w:r w:rsidR="00E006DE">
        <w:t>.</w:t>
      </w:r>
    </w:p>
    <w:p w:rsidR="00401F29" w:rsidRPr="00E7607E" w:rsidRDefault="00401F29" w:rsidP="00E7607E">
      <w:pPr>
        <w:pStyle w:val="NoSpacing"/>
      </w:pPr>
    </w:p>
    <w:p w:rsidR="00401F29" w:rsidRPr="00E7607E" w:rsidRDefault="00401F29" w:rsidP="00E7607E">
      <w:pPr>
        <w:pStyle w:val="NoSpacing"/>
      </w:pPr>
      <w:r w:rsidRPr="00E7607E">
        <w:t xml:space="preserve">All core temperatures should be taken rectally. </w:t>
      </w:r>
    </w:p>
    <w:p w:rsidR="00401F29" w:rsidRDefault="00401F29" w:rsidP="00EB2FF5">
      <w:pPr>
        <w:pStyle w:val="NoSpacing"/>
      </w:pPr>
    </w:p>
    <w:p w:rsidR="00401F29" w:rsidRPr="009726E5" w:rsidRDefault="00552AD9" w:rsidP="00EB2FF5">
      <w:pPr>
        <w:pStyle w:val="NoSpacing"/>
        <w:rPr>
          <w:color w:val="002060"/>
        </w:rPr>
      </w:pPr>
      <w:r w:rsidRPr="009726E5">
        <w:rPr>
          <w:color w:val="002060"/>
        </w:rPr>
        <w:t xml:space="preserve">2. </w:t>
      </w:r>
      <w:r w:rsidR="00401F29" w:rsidRPr="009726E5">
        <w:rPr>
          <w:color w:val="002060"/>
        </w:rPr>
        <w:t>Classification</w:t>
      </w:r>
    </w:p>
    <w:p w:rsidR="00E006DE" w:rsidRDefault="00E006DE" w:rsidP="00EB2FF5">
      <w:pPr>
        <w:pStyle w:val="NoSpacing"/>
      </w:pPr>
    </w:p>
    <w:p w:rsidR="00EB2FF5" w:rsidRDefault="00401F29" w:rsidP="00EB2FF5">
      <w:pPr>
        <w:pStyle w:val="NoSpacing"/>
      </w:pPr>
      <w:r>
        <w:t>There are three classes of hypothermia summarised below:</w:t>
      </w:r>
    </w:p>
    <w:p w:rsidR="00401F29" w:rsidRPr="00E006DE" w:rsidRDefault="00401F29" w:rsidP="00EB2FF5">
      <w:pPr>
        <w:pStyle w:val="NoSpacing"/>
        <w:rPr>
          <w:i/>
        </w:rPr>
      </w:pPr>
      <w:r w:rsidRPr="00E006DE">
        <w:rPr>
          <w:i/>
        </w:rPr>
        <w:t>Class of Hypothermia        Core Temperature °c</w:t>
      </w:r>
    </w:p>
    <w:p w:rsidR="00401F29" w:rsidRDefault="00E006DE" w:rsidP="00EB2FF5">
      <w:pPr>
        <w:pStyle w:val="NoSpacing"/>
      </w:pPr>
      <w:r>
        <w:t xml:space="preserve">Mild </w:t>
      </w:r>
      <w:r w:rsidR="00401F29">
        <w:t xml:space="preserve">                                    </w:t>
      </w:r>
      <w:r>
        <w:t xml:space="preserve">  </w:t>
      </w:r>
      <w:r w:rsidR="00401F29">
        <w:t>35-34</w:t>
      </w:r>
    </w:p>
    <w:p w:rsidR="00D62DE7" w:rsidRDefault="00401F29" w:rsidP="00D62DE7">
      <w:pPr>
        <w:pStyle w:val="NoSpacing"/>
      </w:pPr>
      <w:r>
        <w:t>Moderate                             33-31</w:t>
      </w:r>
    </w:p>
    <w:p w:rsidR="00415651" w:rsidRPr="00401F29" w:rsidRDefault="00401F29" w:rsidP="001B4BEE">
      <w:pPr>
        <w:spacing w:line="240" w:lineRule="auto"/>
      </w:pPr>
      <w:r w:rsidRPr="00B5756B">
        <w:rPr>
          <w:sz w:val="24"/>
          <w:szCs w:val="24"/>
        </w:rPr>
        <w:t xml:space="preserve">Severe                               </w:t>
      </w:r>
      <w:r w:rsidRPr="00B5756B">
        <w:t>less than 30</w:t>
      </w:r>
    </w:p>
    <w:p w:rsidR="00E7607E" w:rsidRPr="009726E5" w:rsidRDefault="00CB0CFD" w:rsidP="00E7607E">
      <w:pPr>
        <w:pStyle w:val="NoSpacing"/>
        <w:rPr>
          <w:color w:val="002060"/>
        </w:rPr>
      </w:pPr>
      <w:r w:rsidRPr="009726E5">
        <w:rPr>
          <w:color w:val="002060"/>
        </w:rPr>
        <w:t>3. The effects of cold on the body</w:t>
      </w:r>
    </w:p>
    <w:p w:rsidR="00E006DE" w:rsidRDefault="00E006DE" w:rsidP="00E7607E">
      <w:pPr>
        <w:pStyle w:val="NoSpacing"/>
      </w:pPr>
    </w:p>
    <w:p w:rsidR="00897D43" w:rsidRPr="00E7607E" w:rsidRDefault="00E85351" w:rsidP="00E7607E">
      <w:pPr>
        <w:pStyle w:val="NoSpacing"/>
        <w:rPr>
          <w:color w:val="00B0F0"/>
        </w:rPr>
      </w:pPr>
      <w:r>
        <w:t xml:space="preserve">There are </w:t>
      </w:r>
      <w:r w:rsidR="00E006DE">
        <w:t xml:space="preserve">two factors we need to consider: temperature changes </w:t>
      </w:r>
      <w:r>
        <w:t>and cooling rates.</w:t>
      </w:r>
    </w:p>
    <w:p w:rsidR="00E7607E" w:rsidRDefault="00E7607E" w:rsidP="00E7607E">
      <w:pPr>
        <w:pStyle w:val="NoSpacing"/>
        <w:rPr>
          <w:color w:val="00B0F0"/>
        </w:rPr>
      </w:pPr>
    </w:p>
    <w:p w:rsidR="00E7607E" w:rsidRPr="009726E5" w:rsidRDefault="00E85351" w:rsidP="00E7607E">
      <w:pPr>
        <w:pStyle w:val="NoSpacing"/>
        <w:rPr>
          <w:color w:val="002060"/>
        </w:rPr>
      </w:pPr>
      <w:r w:rsidRPr="009726E5">
        <w:rPr>
          <w:color w:val="002060"/>
        </w:rPr>
        <w:t>3.1 Temperature changes</w:t>
      </w:r>
    </w:p>
    <w:p w:rsidR="00E006DE" w:rsidRDefault="00E006DE" w:rsidP="00E7607E">
      <w:pPr>
        <w:pStyle w:val="NoSpacing"/>
      </w:pPr>
    </w:p>
    <w:p w:rsidR="00E85351" w:rsidRPr="00E7607E" w:rsidRDefault="00E85351" w:rsidP="00E7607E">
      <w:pPr>
        <w:pStyle w:val="NoSpacing"/>
        <w:rPr>
          <w:color w:val="00B0F0"/>
        </w:rPr>
      </w:pPr>
      <w:r>
        <w:t xml:space="preserve">As the body cools the first sensation that occurs is that of feeling cold.  </w:t>
      </w:r>
      <w:r w:rsidR="00C54FF8">
        <w:t xml:space="preserve">The body’s reaction is to start shivering; this can raise the body’s temperature by 1°c.  Combined with shivering there are other </w:t>
      </w:r>
      <w:r w:rsidR="00C54FF8" w:rsidRPr="00B5756B">
        <w:t xml:space="preserve">bodily reactions </w:t>
      </w:r>
      <w:proofErr w:type="spellStart"/>
      <w:r w:rsidR="00E006DE" w:rsidRPr="00B5756B">
        <w:t>eg</w:t>
      </w:r>
      <w:proofErr w:type="spellEnd"/>
      <w:r w:rsidR="00E006DE" w:rsidRPr="00B5756B">
        <w:t xml:space="preserve"> </w:t>
      </w:r>
      <w:r w:rsidR="00C54FF8" w:rsidRPr="00B5756B">
        <w:t>“vasoconstriction”.</w:t>
      </w:r>
      <w:r w:rsidR="00C54FF8">
        <w:t xml:space="preserve">  After a short while the effects of shiv</w:t>
      </w:r>
      <w:r w:rsidR="00E006DE">
        <w:t>ering and vasoconstriction fade</w:t>
      </w:r>
      <w:r w:rsidR="00C54FF8">
        <w:t xml:space="preserve"> and the body temperature starts to fall once again.  The various effects of the cold on the body are described in the table below:</w:t>
      </w:r>
    </w:p>
    <w:p w:rsidR="00415651" w:rsidRDefault="00415651" w:rsidP="00E85351">
      <w:pPr>
        <w:pStyle w:val="NoSpacing"/>
      </w:pPr>
    </w:p>
    <w:tbl>
      <w:tblPr>
        <w:tblStyle w:val="DarkList-Accent6"/>
        <w:tblpPr w:leftFromText="180" w:rightFromText="180" w:vertAnchor="text" w:horzAnchor="margin" w:tblpY="61"/>
        <w:tblW w:w="0" w:type="auto"/>
        <w:tblLook w:val="04A0"/>
      </w:tblPr>
      <w:tblGrid>
        <w:gridCol w:w="2093"/>
        <w:gridCol w:w="7149"/>
      </w:tblGrid>
      <w:tr w:rsidR="00CE74F3" w:rsidTr="00897D43">
        <w:trPr>
          <w:cnfStyle w:val="100000000000"/>
          <w:trHeight w:val="563"/>
        </w:trPr>
        <w:tc>
          <w:tcPr>
            <w:cnfStyle w:val="001000000000"/>
            <w:tcW w:w="2093" w:type="dxa"/>
          </w:tcPr>
          <w:p w:rsidR="00CE74F3" w:rsidRPr="00F63459" w:rsidRDefault="00CE74F3" w:rsidP="00CE74F3">
            <w:pPr>
              <w:rPr>
                <w:sz w:val="24"/>
                <w:szCs w:val="24"/>
              </w:rPr>
            </w:pPr>
            <w:r>
              <w:rPr>
                <w:sz w:val="24"/>
                <w:szCs w:val="24"/>
              </w:rPr>
              <w:t xml:space="preserve">Core Temperature, °c </w:t>
            </w:r>
          </w:p>
        </w:tc>
        <w:tc>
          <w:tcPr>
            <w:tcW w:w="7149" w:type="dxa"/>
          </w:tcPr>
          <w:p w:rsidR="00CE74F3" w:rsidRDefault="00CE74F3" w:rsidP="00CE74F3">
            <w:pPr>
              <w:cnfStyle w:val="100000000000"/>
              <w:rPr>
                <w:sz w:val="24"/>
                <w:szCs w:val="24"/>
              </w:rPr>
            </w:pPr>
            <w:r>
              <w:rPr>
                <w:sz w:val="24"/>
                <w:szCs w:val="24"/>
              </w:rPr>
              <w:t xml:space="preserve">  Effects</w:t>
            </w:r>
          </w:p>
        </w:tc>
      </w:tr>
      <w:tr w:rsidR="00CE74F3" w:rsidTr="00CE74F3">
        <w:trPr>
          <w:cnfStyle w:val="000000100000"/>
        </w:trPr>
        <w:tc>
          <w:tcPr>
            <w:cnfStyle w:val="001000000000"/>
            <w:tcW w:w="2093" w:type="dxa"/>
          </w:tcPr>
          <w:p w:rsidR="00CE74F3" w:rsidRPr="00F63459" w:rsidRDefault="00CE74F3" w:rsidP="00CE74F3">
            <w:pPr>
              <w:rPr>
                <w:sz w:val="24"/>
                <w:szCs w:val="24"/>
              </w:rPr>
            </w:pPr>
            <w:r>
              <w:rPr>
                <w:sz w:val="24"/>
                <w:szCs w:val="24"/>
              </w:rPr>
              <w:t>36°c</w:t>
            </w:r>
          </w:p>
        </w:tc>
        <w:tc>
          <w:tcPr>
            <w:tcW w:w="7149" w:type="dxa"/>
          </w:tcPr>
          <w:p w:rsidR="00CE74F3" w:rsidRPr="00CE74F3" w:rsidRDefault="00CE74F3" w:rsidP="00CE74F3">
            <w:pPr>
              <w:cnfStyle w:val="000000100000"/>
              <w:rPr>
                <w:sz w:val="20"/>
                <w:szCs w:val="20"/>
              </w:rPr>
            </w:pPr>
            <w:r w:rsidRPr="00CE74F3">
              <w:rPr>
                <w:sz w:val="20"/>
                <w:szCs w:val="20"/>
              </w:rPr>
              <w:t>Distinct feeling of cold, skin may become pale, waxy, and numb.  Weakness and fatigue might ensue.</w:t>
            </w:r>
          </w:p>
        </w:tc>
      </w:tr>
      <w:tr w:rsidR="00CE74F3" w:rsidTr="00CE74F3">
        <w:tc>
          <w:tcPr>
            <w:cnfStyle w:val="001000000000"/>
            <w:tcW w:w="2093" w:type="dxa"/>
          </w:tcPr>
          <w:p w:rsidR="00CE74F3" w:rsidRDefault="00CE74F3" w:rsidP="00CE74F3">
            <w:pPr>
              <w:rPr>
                <w:sz w:val="24"/>
                <w:szCs w:val="24"/>
              </w:rPr>
            </w:pPr>
            <w:r>
              <w:rPr>
                <w:sz w:val="24"/>
                <w:szCs w:val="24"/>
              </w:rPr>
              <w:t>35</w:t>
            </w:r>
          </w:p>
        </w:tc>
        <w:tc>
          <w:tcPr>
            <w:tcW w:w="7149" w:type="dxa"/>
          </w:tcPr>
          <w:p w:rsidR="00CE74F3" w:rsidRPr="00CE74F3" w:rsidRDefault="00CE74F3" w:rsidP="00CE74F3">
            <w:pPr>
              <w:cnfStyle w:val="000000000000"/>
              <w:rPr>
                <w:sz w:val="20"/>
                <w:szCs w:val="20"/>
              </w:rPr>
            </w:pPr>
            <w:r w:rsidRPr="00CE74F3">
              <w:rPr>
                <w:sz w:val="20"/>
                <w:szCs w:val="20"/>
              </w:rPr>
              <w:t>Clinical hypothermia,</w:t>
            </w:r>
            <w:r>
              <w:rPr>
                <w:sz w:val="20"/>
                <w:szCs w:val="20"/>
              </w:rPr>
              <w:t xml:space="preserve"> intense uncontrolled shivering commences, patient remains alert</w:t>
            </w:r>
            <w:r w:rsidR="00E006DE">
              <w:rPr>
                <w:sz w:val="20"/>
                <w:szCs w:val="20"/>
              </w:rPr>
              <w:t>,</w:t>
            </w:r>
            <w:r>
              <w:rPr>
                <w:sz w:val="20"/>
                <w:szCs w:val="20"/>
              </w:rPr>
              <w:t xml:space="preserve"> </w:t>
            </w:r>
            <w:proofErr w:type="gramStart"/>
            <w:r>
              <w:rPr>
                <w:sz w:val="20"/>
                <w:szCs w:val="20"/>
              </w:rPr>
              <w:t>however</w:t>
            </w:r>
            <w:proofErr w:type="gramEnd"/>
            <w:r>
              <w:rPr>
                <w:sz w:val="20"/>
                <w:szCs w:val="20"/>
              </w:rPr>
              <w:t xml:space="preserve"> movement become uncoordinated. </w:t>
            </w:r>
          </w:p>
        </w:tc>
      </w:tr>
      <w:tr w:rsidR="00CE74F3" w:rsidTr="00CE74F3">
        <w:trPr>
          <w:cnfStyle w:val="000000100000"/>
        </w:trPr>
        <w:tc>
          <w:tcPr>
            <w:cnfStyle w:val="001000000000"/>
            <w:tcW w:w="2093" w:type="dxa"/>
          </w:tcPr>
          <w:p w:rsidR="00CE74F3" w:rsidRDefault="00CE74F3" w:rsidP="00CE74F3">
            <w:pPr>
              <w:rPr>
                <w:sz w:val="24"/>
                <w:szCs w:val="24"/>
              </w:rPr>
            </w:pPr>
            <w:r>
              <w:rPr>
                <w:sz w:val="24"/>
                <w:szCs w:val="24"/>
              </w:rPr>
              <w:t>34</w:t>
            </w:r>
          </w:p>
        </w:tc>
        <w:tc>
          <w:tcPr>
            <w:tcW w:w="7149" w:type="dxa"/>
          </w:tcPr>
          <w:p w:rsidR="00CE74F3" w:rsidRPr="00CE74F3" w:rsidRDefault="00CE74F3" w:rsidP="00CE74F3">
            <w:pPr>
              <w:cnfStyle w:val="000000100000"/>
              <w:rPr>
                <w:sz w:val="20"/>
                <w:szCs w:val="20"/>
              </w:rPr>
            </w:pPr>
            <w:r>
              <w:rPr>
                <w:sz w:val="20"/>
                <w:szCs w:val="20"/>
              </w:rPr>
              <w:t xml:space="preserve">Mild confusion, introversion, disorientation, increased pulse and respiration, signs of losing interest in the surroundings.  </w:t>
            </w:r>
          </w:p>
        </w:tc>
      </w:tr>
      <w:tr w:rsidR="00CE74F3" w:rsidTr="00CE74F3">
        <w:tc>
          <w:tcPr>
            <w:cnfStyle w:val="001000000000"/>
            <w:tcW w:w="2093" w:type="dxa"/>
          </w:tcPr>
          <w:p w:rsidR="00CE74F3" w:rsidRDefault="00CE74F3" w:rsidP="00CE74F3">
            <w:pPr>
              <w:rPr>
                <w:sz w:val="24"/>
                <w:szCs w:val="24"/>
              </w:rPr>
            </w:pPr>
            <w:r>
              <w:rPr>
                <w:sz w:val="24"/>
                <w:szCs w:val="24"/>
              </w:rPr>
              <w:t>33</w:t>
            </w:r>
          </w:p>
        </w:tc>
        <w:tc>
          <w:tcPr>
            <w:tcW w:w="7149" w:type="dxa"/>
          </w:tcPr>
          <w:p w:rsidR="00CE74F3" w:rsidRPr="00CE74F3" w:rsidRDefault="00396E21" w:rsidP="00CE74F3">
            <w:pPr>
              <w:cnfStyle w:val="000000000000"/>
              <w:rPr>
                <w:sz w:val="20"/>
                <w:szCs w:val="20"/>
              </w:rPr>
            </w:pPr>
            <w:r>
              <w:rPr>
                <w:sz w:val="20"/>
                <w:szCs w:val="20"/>
              </w:rPr>
              <w:t xml:space="preserve">Semi consciousness, shivering ceases and is replaced by muscular rigidity.  Drowning will now occur without a buoyancy aid.  Speech becomes slurred and strange behaviour might </w:t>
            </w:r>
            <w:r w:rsidR="00897D43">
              <w:rPr>
                <w:sz w:val="20"/>
                <w:szCs w:val="20"/>
              </w:rPr>
              <w:t xml:space="preserve">occur, breathing becomes slower and </w:t>
            </w:r>
            <w:proofErr w:type="gramStart"/>
            <w:r w:rsidR="00897D43">
              <w:rPr>
                <w:sz w:val="20"/>
                <w:szCs w:val="20"/>
              </w:rPr>
              <w:t>more shallow</w:t>
            </w:r>
            <w:proofErr w:type="gramEnd"/>
            <w:r w:rsidR="00897D43">
              <w:rPr>
                <w:sz w:val="20"/>
                <w:szCs w:val="20"/>
              </w:rPr>
              <w:t xml:space="preserve">. </w:t>
            </w:r>
          </w:p>
        </w:tc>
      </w:tr>
      <w:tr w:rsidR="00CE74F3" w:rsidTr="00CE74F3">
        <w:trPr>
          <w:cnfStyle w:val="000000100000"/>
        </w:trPr>
        <w:tc>
          <w:tcPr>
            <w:cnfStyle w:val="001000000000"/>
            <w:tcW w:w="2093" w:type="dxa"/>
          </w:tcPr>
          <w:p w:rsidR="00CE74F3" w:rsidRDefault="00CE74F3" w:rsidP="00CE74F3">
            <w:pPr>
              <w:rPr>
                <w:sz w:val="24"/>
                <w:szCs w:val="24"/>
              </w:rPr>
            </w:pPr>
            <w:r>
              <w:rPr>
                <w:sz w:val="24"/>
                <w:szCs w:val="24"/>
              </w:rPr>
              <w:t>33-30</w:t>
            </w:r>
          </w:p>
        </w:tc>
        <w:tc>
          <w:tcPr>
            <w:tcW w:w="7149" w:type="dxa"/>
          </w:tcPr>
          <w:p w:rsidR="00CE74F3" w:rsidRPr="00CE74F3" w:rsidRDefault="00897D43" w:rsidP="00CE74F3">
            <w:pPr>
              <w:cnfStyle w:val="000000100000"/>
              <w:rPr>
                <w:sz w:val="20"/>
                <w:szCs w:val="20"/>
              </w:rPr>
            </w:pPr>
            <w:r>
              <w:rPr>
                <w:sz w:val="20"/>
                <w:szCs w:val="20"/>
              </w:rPr>
              <w:t xml:space="preserve">Drifting in and out of consciousness.  </w:t>
            </w:r>
          </w:p>
        </w:tc>
      </w:tr>
      <w:tr w:rsidR="00CE74F3" w:rsidTr="00CE74F3">
        <w:tc>
          <w:tcPr>
            <w:cnfStyle w:val="001000000000"/>
            <w:tcW w:w="2093" w:type="dxa"/>
          </w:tcPr>
          <w:p w:rsidR="00CE74F3" w:rsidRDefault="00CE74F3" w:rsidP="00CE74F3">
            <w:pPr>
              <w:rPr>
                <w:sz w:val="24"/>
                <w:szCs w:val="24"/>
              </w:rPr>
            </w:pPr>
            <w:r>
              <w:rPr>
                <w:sz w:val="24"/>
                <w:szCs w:val="24"/>
              </w:rPr>
              <w:t>Below 30</w:t>
            </w:r>
          </w:p>
        </w:tc>
        <w:tc>
          <w:tcPr>
            <w:tcW w:w="7149" w:type="dxa"/>
          </w:tcPr>
          <w:p w:rsidR="00CE74F3" w:rsidRPr="00CE74F3" w:rsidRDefault="00897D43" w:rsidP="00CE74F3">
            <w:pPr>
              <w:cnfStyle w:val="000000000000"/>
              <w:rPr>
                <w:sz w:val="20"/>
                <w:szCs w:val="20"/>
              </w:rPr>
            </w:pPr>
            <w:r>
              <w:rPr>
                <w:sz w:val="20"/>
                <w:szCs w:val="20"/>
              </w:rPr>
              <w:t>Bradycardia followed by arrhythmias of any type</w:t>
            </w:r>
            <w:r w:rsidR="00E006DE">
              <w:rPr>
                <w:sz w:val="20"/>
                <w:szCs w:val="20"/>
              </w:rPr>
              <w:t>,</w:t>
            </w:r>
            <w:r>
              <w:rPr>
                <w:sz w:val="20"/>
                <w:szCs w:val="20"/>
              </w:rPr>
              <w:t xml:space="preserve"> but atrial fibrillation and ventricular arrhythmias most com</w:t>
            </w:r>
            <w:r w:rsidR="00E006DE">
              <w:rPr>
                <w:sz w:val="20"/>
                <w:szCs w:val="20"/>
              </w:rPr>
              <w:t xml:space="preserve">mon, may be little or </w:t>
            </w:r>
            <w:r w:rsidR="00E006DE" w:rsidRPr="00B5756B">
              <w:rPr>
                <w:sz w:val="20"/>
                <w:szCs w:val="20"/>
              </w:rPr>
              <w:t xml:space="preserve">no pulse / </w:t>
            </w:r>
            <w:r w:rsidRPr="00B5756B">
              <w:rPr>
                <w:sz w:val="20"/>
                <w:szCs w:val="20"/>
              </w:rPr>
              <w:t>breathing</w:t>
            </w:r>
            <w:r>
              <w:rPr>
                <w:sz w:val="20"/>
                <w:szCs w:val="20"/>
              </w:rPr>
              <w:t xml:space="preserve">, and patient may appear dead. </w:t>
            </w:r>
          </w:p>
        </w:tc>
      </w:tr>
      <w:tr w:rsidR="00CE74F3" w:rsidTr="00CE74F3">
        <w:trPr>
          <w:cnfStyle w:val="000000100000"/>
        </w:trPr>
        <w:tc>
          <w:tcPr>
            <w:cnfStyle w:val="001000000000"/>
            <w:tcW w:w="2093" w:type="dxa"/>
          </w:tcPr>
          <w:p w:rsidR="00CE74F3" w:rsidRDefault="00CE74F3" w:rsidP="00CE74F3">
            <w:pPr>
              <w:rPr>
                <w:sz w:val="24"/>
                <w:szCs w:val="24"/>
              </w:rPr>
            </w:pPr>
            <w:r>
              <w:rPr>
                <w:sz w:val="24"/>
                <w:szCs w:val="24"/>
              </w:rPr>
              <w:t>26-25</w:t>
            </w:r>
          </w:p>
        </w:tc>
        <w:tc>
          <w:tcPr>
            <w:tcW w:w="7149" w:type="dxa"/>
          </w:tcPr>
          <w:p w:rsidR="00CE74F3" w:rsidRPr="00CE74F3" w:rsidRDefault="00E7607E" w:rsidP="00CE74F3">
            <w:pPr>
              <w:cnfStyle w:val="000000100000"/>
              <w:rPr>
                <w:sz w:val="20"/>
                <w:szCs w:val="20"/>
              </w:rPr>
            </w:pPr>
            <w:r>
              <w:rPr>
                <w:sz w:val="20"/>
                <w:szCs w:val="20"/>
              </w:rPr>
              <w:t xml:space="preserve">From 26°c and below there is little chance of recovery. Death </w:t>
            </w:r>
            <w:r w:rsidR="00E006DE">
              <w:rPr>
                <w:sz w:val="20"/>
                <w:szCs w:val="20"/>
              </w:rPr>
              <w:t>inevit</w:t>
            </w:r>
            <w:r>
              <w:rPr>
                <w:sz w:val="20"/>
                <w:szCs w:val="20"/>
              </w:rPr>
              <w:t>ably occurs at 25°c.</w:t>
            </w:r>
          </w:p>
        </w:tc>
      </w:tr>
    </w:tbl>
    <w:p w:rsidR="00A90BAE" w:rsidRDefault="00A90BAE" w:rsidP="001B4BEE">
      <w:pPr>
        <w:spacing w:line="240" w:lineRule="auto"/>
        <w:rPr>
          <w:color w:val="00B0F0"/>
        </w:rPr>
      </w:pPr>
    </w:p>
    <w:p w:rsidR="00415651" w:rsidRPr="009726E5" w:rsidRDefault="00A90BAE" w:rsidP="00A90BAE">
      <w:pPr>
        <w:pStyle w:val="NoSpacing"/>
        <w:rPr>
          <w:color w:val="002060"/>
        </w:rPr>
      </w:pPr>
      <w:r w:rsidRPr="009726E5">
        <w:rPr>
          <w:color w:val="002060"/>
        </w:rPr>
        <w:t xml:space="preserve">Cooling Rates   </w:t>
      </w:r>
    </w:p>
    <w:p w:rsidR="00A90BAE" w:rsidRDefault="00A90BAE" w:rsidP="00A90BAE">
      <w:pPr>
        <w:pStyle w:val="NoSpacing"/>
      </w:pPr>
    </w:p>
    <w:p w:rsidR="00A90BAE" w:rsidRDefault="00A90BAE" w:rsidP="00A90BAE">
      <w:pPr>
        <w:pStyle w:val="NoSpacing"/>
      </w:pPr>
      <w:r>
        <w:t>The rate that the body cools itself depends on factors, such as:</w:t>
      </w:r>
    </w:p>
    <w:p w:rsidR="00A90BAE" w:rsidRDefault="00A90BAE" w:rsidP="00A90BAE">
      <w:pPr>
        <w:pStyle w:val="NoSpacing"/>
      </w:pPr>
    </w:p>
    <w:p w:rsidR="00A90BAE" w:rsidRDefault="00A90BAE" w:rsidP="00A90BAE">
      <w:pPr>
        <w:pStyle w:val="NoSpacing"/>
        <w:numPr>
          <w:ilvl w:val="0"/>
          <w:numId w:val="37"/>
        </w:numPr>
      </w:pPr>
      <w:r>
        <w:t>The amount of fat that the body carries</w:t>
      </w:r>
    </w:p>
    <w:p w:rsidR="00A90BAE" w:rsidRDefault="00A90BAE" w:rsidP="00A90BAE">
      <w:pPr>
        <w:pStyle w:val="NoSpacing"/>
        <w:numPr>
          <w:ilvl w:val="0"/>
          <w:numId w:val="37"/>
        </w:numPr>
      </w:pPr>
      <w:r>
        <w:t>The temperature of the water that the body is immersed in</w:t>
      </w:r>
    </w:p>
    <w:p w:rsidR="00A90BAE" w:rsidRPr="00A90BAE" w:rsidRDefault="00A90BAE" w:rsidP="00A90BAE">
      <w:pPr>
        <w:pStyle w:val="NoSpacing"/>
        <w:numPr>
          <w:ilvl w:val="0"/>
          <w:numId w:val="37"/>
        </w:numPr>
      </w:pPr>
      <w:r>
        <w:t>The layers of clothing worn, such a</w:t>
      </w:r>
      <w:r w:rsidR="00E006DE">
        <w:t>s</w:t>
      </w:r>
      <w:r>
        <w:t xml:space="preserve"> PPE, Immersion suits etc</w:t>
      </w:r>
    </w:p>
    <w:p w:rsidR="00A90BAE" w:rsidRPr="00A90BAE" w:rsidRDefault="00A90BAE" w:rsidP="00A90BAE">
      <w:pPr>
        <w:pStyle w:val="NoSpacing"/>
      </w:pPr>
    </w:p>
    <w:p w:rsidR="00415651" w:rsidRDefault="00DD292A" w:rsidP="00DD292A">
      <w:pPr>
        <w:pStyle w:val="NoSpacing"/>
      </w:pPr>
      <w:r>
        <w:t>The amount of clothing worn and the body’s fat content act as insulators and so will reduce heat loss.</w:t>
      </w:r>
    </w:p>
    <w:p w:rsidR="00DD292A" w:rsidRDefault="00DD292A" w:rsidP="00DD292A">
      <w:pPr>
        <w:pStyle w:val="NoSpacing"/>
      </w:pPr>
    </w:p>
    <w:p w:rsidR="00DD292A" w:rsidRDefault="00DD292A" w:rsidP="00DD292A">
      <w:pPr>
        <w:pStyle w:val="NoSpacing"/>
      </w:pPr>
      <w:r>
        <w:t xml:space="preserve">The chart below </w:t>
      </w:r>
      <w:r w:rsidR="00E006DE">
        <w:t>gives you some idea of the body’</w:t>
      </w:r>
      <w:r>
        <w:t>s cooling time when a person is dressed in normal clothing and immersed in water at 10°C:</w:t>
      </w:r>
    </w:p>
    <w:p w:rsidR="00DD292A" w:rsidRDefault="00DD292A" w:rsidP="00DD292A">
      <w:pPr>
        <w:pStyle w:val="NoSpacing"/>
      </w:pPr>
    </w:p>
    <w:tbl>
      <w:tblPr>
        <w:tblStyle w:val="TableGrid"/>
        <w:tblW w:w="0" w:type="auto"/>
        <w:tblInd w:w="1668" w:type="dxa"/>
        <w:shd w:val="clear" w:color="auto" w:fill="8DB3E2" w:themeFill="text2" w:themeFillTint="66"/>
        <w:tblLook w:val="04A0"/>
      </w:tblPr>
      <w:tblGrid>
        <w:gridCol w:w="2953"/>
        <w:gridCol w:w="3142"/>
      </w:tblGrid>
      <w:tr w:rsidR="00DD292A" w:rsidTr="00DD292A">
        <w:tc>
          <w:tcPr>
            <w:tcW w:w="2953" w:type="dxa"/>
            <w:shd w:val="clear" w:color="auto" w:fill="8DB3E2" w:themeFill="text2" w:themeFillTint="66"/>
          </w:tcPr>
          <w:p w:rsidR="00DD292A" w:rsidRDefault="00DD292A" w:rsidP="00DD292A">
            <w:pPr>
              <w:pStyle w:val="NoSpacing"/>
            </w:pPr>
            <w:r>
              <w:t>Time to cool in hrs</w:t>
            </w:r>
          </w:p>
        </w:tc>
        <w:tc>
          <w:tcPr>
            <w:tcW w:w="3142" w:type="dxa"/>
            <w:shd w:val="clear" w:color="auto" w:fill="8DB3E2" w:themeFill="text2" w:themeFillTint="66"/>
          </w:tcPr>
          <w:p w:rsidR="00DD292A" w:rsidRDefault="00DD292A" w:rsidP="00DD292A">
            <w:pPr>
              <w:pStyle w:val="NoSpacing"/>
            </w:pPr>
            <w:r>
              <w:t>Core temperature, °C</w:t>
            </w:r>
          </w:p>
        </w:tc>
      </w:tr>
      <w:tr w:rsidR="00DD292A" w:rsidTr="00DD292A">
        <w:tc>
          <w:tcPr>
            <w:tcW w:w="2953" w:type="dxa"/>
            <w:shd w:val="clear" w:color="auto" w:fill="8DB3E2" w:themeFill="text2" w:themeFillTint="66"/>
          </w:tcPr>
          <w:p w:rsidR="00DD292A" w:rsidRDefault="00DD292A" w:rsidP="00DD292A">
            <w:pPr>
              <w:pStyle w:val="NoSpacing"/>
            </w:pPr>
            <w:r>
              <w:t>1.5-2.0</w:t>
            </w:r>
          </w:p>
        </w:tc>
        <w:tc>
          <w:tcPr>
            <w:tcW w:w="3142" w:type="dxa"/>
            <w:shd w:val="clear" w:color="auto" w:fill="8DB3E2" w:themeFill="text2" w:themeFillTint="66"/>
          </w:tcPr>
          <w:p w:rsidR="00DD292A" w:rsidRDefault="00DD292A" w:rsidP="00DD292A">
            <w:pPr>
              <w:pStyle w:val="NoSpacing"/>
            </w:pPr>
            <w:r>
              <w:t>35 - 34</w:t>
            </w:r>
          </w:p>
        </w:tc>
      </w:tr>
      <w:tr w:rsidR="00DD292A" w:rsidTr="00DD292A">
        <w:tc>
          <w:tcPr>
            <w:tcW w:w="2953" w:type="dxa"/>
            <w:shd w:val="clear" w:color="auto" w:fill="8DB3E2" w:themeFill="text2" w:themeFillTint="66"/>
          </w:tcPr>
          <w:p w:rsidR="00DD292A" w:rsidRDefault="00DD292A" w:rsidP="00DD292A">
            <w:pPr>
              <w:pStyle w:val="NoSpacing"/>
            </w:pPr>
            <w:r>
              <w:t>2.0-3.0</w:t>
            </w:r>
          </w:p>
        </w:tc>
        <w:tc>
          <w:tcPr>
            <w:tcW w:w="3142" w:type="dxa"/>
            <w:shd w:val="clear" w:color="auto" w:fill="8DB3E2" w:themeFill="text2" w:themeFillTint="66"/>
          </w:tcPr>
          <w:p w:rsidR="00DD292A" w:rsidRDefault="00DD292A" w:rsidP="00DD292A">
            <w:pPr>
              <w:pStyle w:val="NoSpacing"/>
            </w:pPr>
            <w:r>
              <w:t>33 - 29</w:t>
            </w:r>
          </w:p>
        </w:tc>
      </w:tr>
      <w:tr w:rsidR="00DD292A" w:rsidTr="00DD292A">
        <w:tc>
          <w:tcPr>
            <w:tcW w:w="2953" w:type="dxa"/>
            <w:shd w:val="clear" w:color="auto" w:fill="8DB3E2" w:themeFill="text2" w:themeFillTint="66"/>
          </w:tcPr>
          <w:p w:rsidR="00DD292A" w:rsidRDefault="00DD292A" w:rsidP="00DD292A">
            <w:pPr>
              <w:pStyle w:val="NoSpacing"/>
            </w:pPr>
            <w:r>
              <w:t>3.0-3.5</w:t>
            </w:r>
          </w:p>
        </w:tc>
        <w:tc>
          <w:tcPr>
            <w:tcW w:w="3142" w:type="dxa"/>
            <w:shd w:val="clear" w:color="auto" w:fill="8DB3E2" w:themeFill="text2" w:themeFillTint="66"/>
          </w:tcPr>
          <w:p w:rsidR="00DD292A" w:rsidRDefault="00DD292A" w:rsidP="00DD292A">
            <w:pPr>
              <w:pStyle w:val="NoSpacing"/>
            </w:pPr>
            <w:r>
              <w:t>Less than 29</w:t>
            </w:r>
          </w:p>
        </w:tc>
      </w:tr>
    </w:tbl>
    <w:p w:rsidR="00DD292A" w:rsidRDefault="00DD292A" w:rsidP="00DD292A">
      <w:pPr>
        <w:pStyle w:val="NoSpacing"/>
      </w:pPr>
    </w:p>
    <w:p w:rsidR="00415651" w:rsidRDefault="00ED6137" w:rsidP="00DD292A">
      <w:pPr>
        <w:tabs>
          <w:tab w:val="left" w:pos="2966"/>
        </w:tabs>
        <w:spacing w:line="240" w:lineRule="auto"/>
        <w:rPr>
          <w:sz w:val="24"/>
          <w:szCs w:val="24"/>
        </w:rPr>
      </w:pPr>
      <w:r w:rsidRPr="00ED6137">
        <w:rPr>
          <w:noProof/>
          <w:sz w:val="24"/>
          <w:szCs w:val="24"/>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28.9pt;margin-top:287.9pt;width:191.85pt;height:157pt;rotation:-360;z-index:-251656192;mso-position-horizontal-relative:margin;mso-position-vertical-relative:margin;mso-width-relative:margin;mso-height-relative:margin" o:allowincell="f" adj="1739" filled="t" fillcolor="#f79646 [3209]" strokecolor="#f2f2f2 [3041]" strokeweight="3pt">
            <v:imagedata embosscolor="shadow add(51)"/>
            <v:shadow on="t" type="perspective" color="#974706 [1609]" opacity=".5" offset="1pt" offset2="-1pt"/>
            <v:textbox style="mso-next-textbox:#_x0000_s1026;mso-fit-shape-to-text:t" inset="3.6pt,,3.6pt">
              <w:txbxContent>
                <w:p w:rsidR="00811B03" w:rsidRDefault="00811B03">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 xml:space="preserve">Q1 </w:t>
                  </w:r>
                </w:p>
                <w:p w:rsidR="00811B03" w:rsidRDefault="00811B03">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You may have heard of ‘tog’ or ‘clo’ in relation to bedding or some types of clothing.</w:t>
                  </w:r>
                </w:p>
                <w:p w:rsidR="00811B03" w:rsidRDefault="00811B03">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Have a go at finding out what these rating</w:t>
                  </w:r>
                  <w:r w:rsidR="00E006DE">
                    <w:rPr>
                      <w:i/>
                      <w:iCs/>
                      <w:color w:val="FFFFFF" w:themeColor="background1"/>
                      <w:sz w:val="24"/>
                      <w:szCs w:val="24"/>
                    </w:rPr>
                    <w:t>s</w:t>
                  </w:r>
                  <w:r>
                    <w:rPr>
                      <w:i/>
                      <w:iCs/>
                      <w:color w:val="FFFFFF" w:themeColor="background1"/>
                      <w:sz w:val="24"/>
                      <w:szCs w:val="24"/>
                    </w:rPr>
                    <w:t xml:space="preserve"> mean?</w:t>
                  </w:r>
                </w:p>
                <w:p w:rsidR="00811B03" w:rsidRPr="00547363" w:rsidRDefault="00811B03">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Check your answers on page 6</w:t>
                  </w:r>
                </w:p>
              </w:txbxContent>
            </v:textbox>
            <w10:wrap anchorx="margin" anchory="margin"/>
          </v:shape>
        </w:pict>
      </w: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8E73F3" w:rsidRDefault="008E73F3" w:rsidP="001B4BEE">
      <w:pPr>
        <w:spacing w:line="240" w:lineRule="auto"/>
        <w:rPr>
          <w:sz w:val="24"/>
          <w:szCs w:val="24"/>
        </w:rPr>
      </w:pPr>
    </w:p>
    <w:p w:rsidR="00A82567" w:rsidRDefault="00A82567" w:rsidP="001B4BEE">
      <w:pPr>
        <w:spacing w:line="240" w:lineRule="auto"/>
        <w:rPr>
          <w:color w:val="00B0F0"/>
          <w:sz w:val="24"/>
          <w:szCs w:val="24"/>
        </w:rPr>
      </w:pPr>
    </w:p>
    <w:p w:rsidR="00547363" w:rsidRDefault="00547363" w:rsidP="001B4BEE">
      <w:pPr>
        <w:spacing w:line="240" w:lineRule="auto"/>
        <w:rPr>
          <w:color w:val="00B0F0"/>
          <w:sz w:val="24"/>
          <w:szCs w:val="24"/>
        </w:rPr>
      </w:pPr>
    </w:p>
    <w:p w:rsidR="00547363" w:rsidRDefault="00547363" w:rsidP="001B4BEE">
      <w:pPr>
        <w:spacing w:line="240" w:lineRule="auto"/>
        <w:rPr>
          <w:color w:val="00B0F0"/>
          <w:sz w:val="24"/>
          <w:szCs w:val="24"/>
        </w:rPr>
      </w:pPr>
    </w:p>
    <w:p w:rsidR="00547363" w:rsidRDefault="00547363" w:rsidP="001B4BEE">
      <w:pPr>
        <w:spacing w:line="240" w:lineRule="auto"/>
        <w:rPr>
          <w:color w:val="00B0F0"/>
          <w:sz w:val="24"/>
          <w:szCs w:val="24"/>
        </w:rPr>
      </w:pPr>
    </w:p>
    <w:p w:rsidR="00547363" w:rsidRPr="009726E5" w:rsidRDefault="00547363" w:rsidP="001B4BEE">
      <w:pPr>
        <w:spacing w:line="240" w:lineRule="auto"/>
        <w:rPr>
          <w:color w:val="002060"/>
          <w:sz w:val="24"/>
          <w:szCs w:val="24"/>
        </w:rPr>
      </w:pPr>
      <w:r w:rsidRPr="009726E5">
        <w:rPr>
          <w:color w:val="002060"/>
          <w:sz w:val="24"/>
          <w:szCs w:val="24"/>
        </w:rPr>
        <w:t>4. Immersion</w:t>
      </w:r>
    </w:p>
    <w:p w:rsidR="00547363" w:rsidRDefault="00547363" w:rsidP="00547363">
      <w:pPr>
        <w:pStyle w:val="NoSpacing"/>
      </w:pPr>
      <w:r>
        <w:t>Immersion might follow a simple course of drowning followed then by death.  However, as the chart below shows, immersion may also result in a full recovery by the casualty.  It might also be complicated by hypothermia or secondary drowning.  In an uninterrupted course of events, immersion leads to:</w:t>
      </w:r>
    </w:p>
    <w:p w:rsidR="00547363" w:rsidRDefault="00547363" w:rsidP="00547363">
      <w:pPr>
        <w:pStyle w:val="NoSpacing"/>
      </w:pPr>
    </w:p>
    <w:p w:rsidR="00547363" w:rsidRDefault="00547363" w:rsidP="00547363">
      <w:pPr>
        <w:pStyle w:val="NoSpacing"/>
        <w:numPr>
          <w:ilvl w:val="0"/>
          <w:numId w:val="38"/>
        </w:numPr>
      </w:pPr>
      <w:r>
        <w:t>First of all the injured person swallowing water which in turn prevents inhalation</w:t>
      </w:r>
    </w:p>
    <w:p w:rsidR="00547363" w:rsidRDefault="000A1542" w:rsidP="00547363">
      <w:pPr>
        <w:pStyle w:val="NoSpacing"/>
        <w:numPr>
          <w:ilvl w:val="0"/>
          <w:numId w:val="38"/>
        </w:numPr>
      </w:pPr>
      <w:r>
        <w:rPr>
          <w:noProof/>
          <w:lang w:eastAsia="en-GB"/>
        </w:rPr>
        <w:drawing>
          <wp:anchor distT="0" distB="0" distL="114300" distR="114300" simplePos="0" relativeHeight="251661312" behindDoc="1" locked="0" layoutInCell="1" allowOverlap="1">
            <wp:simplePos x="0" y="0"/>
            <wp:positionH relativeFrom="margin">
              <wp:posOffset>3121914</wp:posOffset>
            </wp:positionH>
            <wp:positionV relativeFrom="margin">
              <wp:posOffset>7508494</wp:posOffset>
            </wp:positionV>
            <wp:extent cx="2908681" cy="1932432"/>
            <wp:effectExtent l="19050" t="0" r="5969"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908681" cy="1932432"/>
                    </a:xfrm>
                    <a:prstGeom prst="rect">
                      <a:avLst/>
                    </a:prstGeom>
                    <a:noFill/>
                    <a:ln w="9525">
                      <a:noFill/>
                      <a:miter lim="800000"/>
                      <a:headEnd/>
                      <a:tailEnd/>
                    </a:ln>
                  </pic:spPr>
                </pic:pic>
              </a:graphicData>
            </a:graphic>
          </wp:anchor>
        </w:drawing>
      </w:r>
      <w:r w:rsidR="00547363">
        <w:t>Secondly, they inhale water</w:t>
      </w:r>
    </w:p>
    <w:p w:rsidR="00547363" w:rsidRPr="00547363" w:rsidRDefault="00E348A6" w:rsidP="00547363">
      <w:pPr>
        <w:pStyle w:val="NoSpacing"/>
        <w:numPr>
          <w:ilvl w:val="0"/>
          <w:numId w:val="38"/>
        </w:numPr>
      </w:pPr>
      <w:r>
        <w:t>Finally, death occurs due to hypoxia</w:t>
      </w:r>
    </w:p>
    <w:p w:rsidR="00547363" w:rsidRDefault="00547363" w:rsidP="001B4BEE">
      <w:pPr>
        <w:spacing w:line="240" w:lineRule="auto"/>
        <w:rPr>
          <w:color w:val="00B0F0"/>
          <w:sz w:val="24"/>
          <w:szCs w:val="24"/>
        </w:rPr>
      </w:pPr>
    </w:p>
    <w:p w:rsidR="00547363" w:rsidRDefault="00547363" w:rsidP="001B4BEE">
      <w:pPr>
        <w:spacing w:line="240" w:lineRule="auto"/>
        <w:rPr>
          <w:color w:val="00B0F0"/>
          <w:sz w:val="24"/>
          <w:szCs w:val="24"/>
        </w:rPr>
      </w:pPr>
    </w:p>
    <w:p w:rsidR="00547363" w:rsidRDefault="00547363" w:rsidP="001B4BEE">
      <w:pPr>
        <w:spacing w:line="240" w:lineRule="auto"/>
        <w:rPr>
          <w:color w:val="00B0F0"/>
          <w:sz w:val="24"/>
          <w:szCs w:val="24"/>
        </w:rPr>
      </w:pPr>
    </w:p>
    <w:p w:rsidR="00547363" w:rsidRPr="009726E5" w:rsidRDefault="00E006DE" w:rsidP="001B4BEE">
      <w:pPr>
        <w:spacing w:line="240" w:lineRule="auto"/>
        <w:rPr>
          <w:color w:val="002060"/>
          <w:sz w:val="24"/>
          <w:szCs w:val="24"/>
        </w:rPr>
      </w:pPr>
      <w:r>
        <w:rPr>
          <w:color w:val="002060"/>
          <w:sz w:val="24"/>
          <w:szCs w:val="24"/>
        </w:rPr>
        <w:lastRenderedPageBreak/>
        <w:t>The e</w:t>
      </w:r>
      <w:r w:rsidR="000A1542" w:rsidRPr="009726E5">
        <w:rPr>
          <w:color w:val="002060"/>
          <w:sz w:val="24"/>
          <w:szCs w:val="24"/>
        </w:rPr>
        <w:t>ffect of immersion on the body</w:t>
      </w:r>
    </w:p>
    <w:p w:rsidR="00547363" w:rsidRDefault="00E006DE" w:rsidP="000A1542">
      <w:pPr>
        <w:pStyle w:val="NoSpacing"/>
      </w:pPr>
      <w:r>
        <w:t>There are four e</w:t>
      </w:r>
      <w:r w:rsidR="000A1542">
        <w:t>ffects which may result from immersion that you should be aware of:</w:t>
      </w:r>
    </w:p>
    <w:p w:rsidR="000A1542" w:rsidRDefault="000A1542" w:rsidP="000A1542">
      <w:pPr>
        <w:pStyle w:val="NoSpacing"/>
      </w:pPr>
    </w:p>
    <w:p w:rsidR="000A1542" w:rsidRDefault="000A1542" w:rsidP="000A1542">
      <w:pPr>
        <w:pStyle w:val="NoSpacing"/>
        <w:numPr>
          <w:ilvl w:val="0"/>
          <w:numId w:val="39"/>
        </w:numPr>
      </w:pPr>
      <w:r>
        <w:t>Dry drowning</w:t>
      </w:r>
    </w:p>
    <w:p w:rsidR="000A1542" w:rsidRDefault="000A1542" w:rsidP="000A1542">
      <w:pPr>
        <w:pStyle w:val="NoSpacing"/>
        <w:numPr>
          <w:ilvl w:val="0"/>
          <w:numId w:val="39"/>
        </w:numPr>
      </w:pPr>
      <w:r>
        <w:t>Secondary drowning</w:t>
      </w:r>
    </w:p>
    <w:p w:rsidR="000A1542" w:rsidRDefault="000A1542" w:rsidP="000A1542">
      <w:pPr>
        <w:pStyle w:val="NoSpacing"/>
        <w:numPr>
          <w:ilvl w:val="0"/>
          <w:numId w:val="39"/>
        </w:numPr>
      </w:pPr>
      <w:r>
        <w:t>Cold shock</w:t>
      </w:r>
    </w:p>
    <w:p w:rsidR="000A1542" w:rsidRPr="000A1542" w:rsidRDefault="000A1542" w:rsidP="000A1542">
      <w:pPr>
        <w:pStyle w:val="NoSpacing"/>
        <w:numPr>
          <w:ilvl w:val="0"/>
          <w:numId w:val="39"/>
        </w:numPr>
      </w:pPr>
      <w:r>
        <w:t>Complications</w:t>
      </w:r>
    </w:p>
    <w:p w:rsidR="00547363" w:rsidRDefault="00547363" w:rsidP="001B4BEE">
      <w:pPr>
        <w:spacing w:line="240" w:lineRule="auto"/>
        <w:rPr>
          <w:color w:val="00B0F0"/>
          <w:sz w:val="24"/>
          <w:szCs w:val="24"/>
        </w:rPr>
      </w:pPr>
    </w:p>
    <w:p w:rsidR="004F160B" w:rsidRPr="009726E5" w:rsidRDefault="00BB5C7D" w:rsidP="004F160B">
      <w:pPr>
        <w:rPr>
          <w:color w:val="002060"/>
        </w:rPr>
      </w:pPr>
      <w:r w:rsidRPr="009726E5">
        <w:rPr>
          <w:color w:val="002060"/>
        </w:rPr>
        <w:t xml:space="preserve">4.1 Dry </w:t>
      </w:r>
      <w:r w:rsidR="004F160B" w:rsidRPr="009726E5">
        <w:rPr>
          <w:color w:val="002060"/>
        </w:rPr>
        <w:t>Drowning</w:t>
      </w:r>
    </w:p>
    <w:p w:rsidR="004F160B" w:rsidRPr="004F160B" w:rsidRDefault="004F160B" w:rsidP="004F160B">
      <w:pPr>
        <w:pStyle w:val="NoSpacing"/>
      </w:pPr>
      <w:r>
        <w:t xml:space="preserve">It is possible to drown without inhaling water into the lungs.  It is a well known fact that 20-25% of immersion victims show less than 150 mls of water in their lungs.  The cause of death is Laryngeal spasm – dry drowning.  When water below 15°C enters the throat, the epiglottis clamps shut and goes into spasm.  As long as water remains over the epiglottis, the spasm is maintained. </w:t>
      </w:r>
    </w:p>
    <w:p w:rsidR="004F160B" w:rsidRDefault="004F160B" w:rsidP="001B4BEE">
      <w:pPr>
        <w:spacing w:line="240" w:lineRule="auto"/>
        <w:rPr>
          <w:color w:val="00B0F0"/>
          <w:sz w:val="24"/>
          <w:szCs w:val="24"/>
        </w:rPr>
      </w:pPr>
    </w:p>
    <w:p w:rsidR="004F160B" w:rsidRPr="009726E5" w:rsidRDefault="004F160B" w:rsidP="001B4BEE">
      <w:pPr>
        <w:spacing w:line="240" w:lineRule="auto"/>
        <w:rPr>
          <w:color w:val="002060"/>
        </w:rPr>
      </w:pPr>
      <w:r w:rsidRPr="009726E5">
        <w:rPr>
          <w:color w:val="002060"/>
        </w:rPr>
        <w:t>4.3 Secondary Drowning</w:t>
      </w:r>
    </w:p>
    <w:p w:rsidR="004F160B" w:rsidRPr="004F160B" w:rsidRDefault="004F160B" w:rsidP="004F160B">
      <w:pPr>
        <w:pStyle w:val="NoSpacing"/>
      </w:pPr>
      <w:r>
        <w:t xml:space="preserve">Secondary drowning occurs from 24 – 96 hrs after initial recovery from the water.  The presence of matter in the water such as algae, zoo plankton, sand in suspension, and surface contaminants such as oil, cause a local reaction within the lungs – pneumonitis.  The lungs flood with exudate and the alveolar exchange is </w:t>
      </w:r>
      <w:r w:rsidR="00A96C67">
        <w:t>reduced leading to hypoxia</w:t>
      </w:r>
      <w:r>
        <w:t xml:space="preserve"> and death</w:t>
      </w:r>
      <w:r w:rsidR="00A96C67">
        <w:t>,</w:t>
      </w:r>
      <w:r w:rsidR="001C7497">
        <w:t xml:space="preserve"> if un</w:t>
      </w:r>
      <w:r>
        <w:t>treated.</w:t>
      </w:r>
      <w:r w:rsidR="001C7497">
        <w:t xml:space="preserve"> </w:t>
      </w:r>
    </w:p>
    <w:p w:rsidR="004F160B" w:rsidRDefault="004F160B" w:rsidP="001B4BEE">
      <w:pPr>
        <w:spacing w:line="240" w:lineRule="auto"/>
        <w:rPr>
          <w:color w:val="00B0F0"/>
          <w:sz w:val="24"/>
          <w:szCs w:val="24"/>
        </w:rPr>
      </w:pPr>
    </w:p>
    <w:p w:rsidR="00A96C67" w:rsidRPr="00BB5C7D" w:rsidRDefault="00A96C67" w:rsidP="00A96C67">
      <w:pPr>
        <w:pStyle w:val="NoSpacing"/>
      </w:pPr>
      <w:r>
        <w:t>This same condition/effect can occur due to any insult to the lungs, in particular, smoke inhalation.  Please remember any casualty suffering from either immersion or smoke inhalation must be Medivaced when it is safe to do so.</w:t>
      </w:r>
    </w:p>
    <w:p w:rsidR="00547363" w:rsidRDefault="00547363" w:rsidP="001B4BEE">
      <w:pPr>
        <w:spacing w:line="240" w:lineRule="auto"/>
        <w:rPr>
          <w:color w:val="00B0F0"/>
          <w:sz w:val="24"/>
          <w:szCs w:val="24"/>
        </w:rPr>
      </w:pPr>
    </w:p>
    <w:p w:rsidR="00547363" w:rsidRPr="009726E5" w:rsidRDefault="00A96C67" w:rsidP="001B4BEE">
      <w:pPr>
        <w:spacing w:line="240" w:lineRule="auto"/>
        <w:rPr>
          <w:color w:val="002060"/>
          <w:sz w:val="24"/>
          <w:szCs w:val="24"/>
        </w:rPr>
      </w:pPr>
      <w:r w:rsidRPr="009726E5">
        <w:rPr>
          <w:color w:val="002060"/>
          <w:sz w:val="24"/>
          <w:szCs w:val="24"/>
        </w:rPr>
        <w:t>4.4 Complications</w:t>
      </w:r>
    </w:p>
    <w:p w:rsidR="00A96C67" w:rsidRDefault="00A96C67" w:rsidP="00A96C67">
      <w:pPr>
        <w:pStyle w:val="NoSpacing"/>
      </w:pPr>
      <w:r>
        <w:t>There are two important factors which can complicate the management of an immersion injury.</w:t>
      </w:r>
    </w:p>
    <w:p w:rsidR="00A96C67" w:rsidRDefault="00A96C67" w:rsidP="00A96C67">
      <w:pPr>
        <w:pStyle w:val="NoSpacing"/>
      </w:pPr>
    </w:p>
    <w:p w:rsidR="00A96C67" w:rsidRDefault="00FE3411" w:rsidP="00A96C67">
      <w:pPr>
        <w:pStyle w:val="NoSpacing"/>
        <w:numPr>
          <w:ilvl w:val="0"/>
          <w:numId w:val="40"/>
        </w:numPr>
      </w:pPr>
      <w:r>
        <w:t>After-</w:t>
      </w:r>
      <w:r w:rsidR="00A96C67">
        <w:t>drop, this is associated with hypothermia</w:t>
      </w:r>
    </w:p>
    <w:p w:rsidR="00A96C67" w:rsidRPr="00A96C67" w:rsidRDefault="00A96C67" w:rsidP="00A96C67">
      <w:pPr>
        <w:pStyle w:val="NoSpacing"/>
        <w:numPr>
          <w:ilvl w:val="0"/>
          <w:numId w:val="40"/>
        </w:numPr>
      </w:pPr>
      <w:r>
        <w:t>The effects of water on the body</w:t>
      </w:r>
    </w:p>
    <w:p w:rsidR="00547363" w:rsidRDefault="00547363" w:rsidP="001B4BEE">
      <w:pPr>
        <w:spacing w:line="240" w:lineRule="auto"/>
        <w:rPr>
          <w:color w:val="00B0F0"/>
          <w:sz w:val="24"/>
          <w:szCs w:val="24"/>
        </w:rPr>
      </w:pPr>
    </w:p>
    <w:p w:rsidR="00547363" w:rsidRPr="009726E5" w:rsidRDefault="00A96C67" w:rsidP="001B4BEE">
      <w:pPr>
        <w:spacing w:line="240" w:lineRule="auto"/>
        <w:rPr>
          <w:color w:val="002060"/>
        </w:rPr>
      </w:pPr>
      <w:r w:rsidRPr="009726E5">
        <w:rPr>
          <w:color w:val="002060"/>
        </w:rPr>
        <w:t xml:space="preserve">After – Drop </w:t>
      </w:r>
    </w:p>
    <w:p w:rsidR="00547363" w:rsidRDefault="00A96C67" w:rsidP="00A96C67">
      <w:pPr>
        <w:pStyle w:val="NoSpacing"/>
      </w:pPr>
      <w:r>
        <w:t xml:space="preserve">This is a phenomenon that occurs with any ‘body’ that generates its own heat within an insulating shell.  As the body cools, the core temperature falls at a slower rate than that of the outer shell.  Then when the re heating takes place, the core temperature still lags behind that of the shell therefore cooling </w:t>
      </w:r>
      <w:r w:rsidR="001C612B">
        <w:t>persists</w:t>
      </w:r>
      <w:r>
        <w:t xml:space="preserve">.  </w:t>
      </w:r>
      <w:r w:rsidR="001C612B">
        <w:t>The core temperature often falls by as much as 1 – 2 °C in the first hour f</w:t>
      </w:r>
      <w:r w:rsidR="00FE3411">
        <w:t>ollowing rescue – this is after-</w:t>
      </w:r>
      <w:r w:rsidR="001C612B">
        <w:t xml:space="preserve">drop.   </w:t>
      </w:r>
    </w:p>
    <w:p w:rsidR="001C612B" w:rsidRDefault="001C612B" w:rsidP="00A96C67">
      <w:pPr>
        <w:pStyle w:val="NoSpacing"/>
      </w:pPr>
    </w:p>
    <w:p w:rsidR="001C612B" w:rsidRDefault="001C612B" w:rsidP="00A96C67">
      <w:pPr>
        <w:pStyle w:val="NoSpacing"/>
      </w:pPr>
      <w:r>
        <w:t>If the core temperature at rescue is within 2°C of 28°C, after drop can reduce it to a critical level and the injured person</w:t>
      </w:r>
      <w:r w:rsidR="00FE3411">
        <w:t>’</w:t>
      </w:r>
      <w:r>
        <w:t xml:space="preserve">s heart might start to fibrillate.  </w:t>
      </w:r>
    </w:p>
    <w:p w:rsidR="001C612B" w:rsidRDefault="001C612B" w:rsidP="00A96C67">
      <w:pPr>
        <w:pStyle w:val="NoSpacing"/>
      </w:pPr>
    </w:p>
    <w:p w:rsidR="001C612B" w:rsidRDefault="001C612B" w:rsidP="00A96C67">
      <w:pPr>
        <w:pStyle w:val="NoSpacing"/>
      </w:pPr>
    </w:p>
    <w:p w:rsidR="001C612B" w:rsidRDefault="001C612B" w:rsidP="00A96C67">
      <w:pPr>
        <w:pStyle w:val="NoSpacing"/>
      </w:pPr>
    </w:p>
    <w:p w:rsidR="001C612B" w:rsidRDefault="001C612B" w:rsidP="00A96C67">
      <w:pPr>
        <w:pStyle w:val="NoSpacing"/>
      </w:pPr>
    </w:p>
    <w:p w:rsidR="001C612B" w:rsidRDefault="001C612B" w:rsidP="00A96C67">
      <w:pPr>
        <w:pStyle w:val="NoSpacing"/>
      </w:pPr>
    </w:p>
    <w:p w:rsidR="001C612B" w:rsidRDefault="001C612B" w:rsidP="00A96C67">
      <w:pPr>
        <w:pStyle w:val="NoSpacing"/>
      </w:pPr>
    </w:p>
    <w:p w:rsidR="001C612B" w:rsidRDefault="00FE3411" w:rsidP="00A96C67">
      <w:pPr>
        <w:pStyle w:val="NoSpacing"/>
      </w:pPr>
      <w:r>
        <w:t>After-</w:t>
      </w:r>
      <w:r w:rsidR="001C612B">
        <w:t>drop does take time to occur and this cannot explain the sudden collapse of some recorded rescues.  A possible explanation for this following some recorded cases of post – rescue collapse is:</w:t>
      </w:r>
    </w:p>
    <w:p w:rsidR="001C612B" w:rsidRDefault="001C612B" w:rsidP="00A96C67">
      <w:pPr>
        <w:pStyle w:val="NoSpacing"/>
      </w:pPr>
    </w:p>
    <w:p w:rsidR="001C612B" w:rsidRDefault="001C612B" w:rsidP="001C612B">
      <w:pPr>
        <w:pStyle w:val="NoSpacing"/>
        <w:numPr>
          <w:ilvl w:val="0"/>
          <w:numId w:val="41"/>
        </w:numPr>
      </w:pPr>
      <w:r>
        <w:t>A drastic drop in blood pressure</w:t>
      </w:r>
    </w:p>
    <w:p w:rsidR="001C612B" w:rsidRDefault="001C612B" w:rsidP="001C612B">
      <w:pPr>
        <w:pStyle w:val="NoSpacing"/>
        <w:numPr>
          <w:ilvl w:val="0"/>
          <w:numId w:val="41"/>
        </w:numPr>
      </w:pPr>
      <w:r>
        <w:t>Associated hypoxia</w:t>
      </w:r>
    </w:p>
    <w:p w:rsidR="001C612B" w:rsidRDefault="001C612B" w:rsidP="001C612B">
      <w:pPr>
        <w:pStyle w:val="NoSpacing"/>
        <w:numPr>
          <w:ilvl w:val="0"/>
          <w:numId w:val="41"/>
        </w:numPr>
      </w:pPr>
      <w:r>
        <w:t xml:space="preserve">A reduction in circulatory blood volume due in part to </w:t>
      </w:r>
      <w:r w:rsidR="0014457C">
        <w:t>pooling of</w:t>
      </w:r>
      <w:r>
        <w:t xml:space="preserve"> blood in </w:t>
      </w:r>
      <w:r w:rsidR="0014457C">
        <w:t>paralysed</w:t>
      </w:r>
      <w:r>
        <w:t>, dilated peripheral veins.</w:t>
      </w:r>
    </w:p>
    <w:p w:rsidR="001C612B" w:rsidRDefault="001C612B" w:rsidP="00A96C67">
      <w:pPr>
        <w:pStyle w:val="NoSpacing"/>
      </w:pPr>
    </w:p>
    <w:p w:rsidR="001C612B" w:rsidRPr="009726E5" w:rsidRDefault="001C612B" w:rsidP="00A96C67">
      <w:pPr>
        <w:pStyle w:val="NoSpacing"/>
        <w:rPr>
          <w:color w:val="002060"/>
          <w:sz w:val="24"/>
          <w:szCs w:val="24"/>
        </w:rPr>
      </w:pPr>
    </w:p>
    <w:p w:rsidR="00A96C67" w:rsidRPr="009726E5" w:rsidRDefault="001C612B" w:rsidP="001B4BEE">
      <w:pPr>
        <w:spacing w:line="240" w:lineRule="auto"/>
        <w:rPr>
          <w:color w:val="002060"/>
        </w:rPr>
      </w:pPr>
      <w:r w:rsidRPr="009726E5">
        <w:rPr>
          <w:color w:val="002060"/>
          <w:sz w:val="24"/>
          <w:szCs w:val="24"/>
        </w:rPr>
        <w:t>T</w:t>
      </w:r>
      <w:r w:rsidRPr="009726E5">
        <w:rPr>
          <w:color w:val="002060"/>
        </w:rPr>
        <w:t>he effects of water on the body</w:t>
      </w:r>
    </w:p>
    <w:p w:rsidR="001C612B" w:rsidRDefault="0014457C" w:rsidP="001C612B">
      <w:pPr>
        <w:pStyle w:val="NoSpacing"/>
      </w:pPr>
      <w:r>
        <w:t>Water has a density similar to that of the human body.  Therefore a body immersed in water become weightless and the resulting effect of gravity on the system is reduced.  The pressure exerted by water increases with depth, and for a body floating vertically in water, there will be a pressure gradient exerted on it.</w:t>
      </w:r>
    </w:p>
    <w:p w:rsidR="0014457C" w:rsidRDefault="0014457C" w:rsidP="001C612B">
      <w:pPr>
        <w:pStyle w:val="NoSpacing"/>
      </w:pPr>
    </w:p>
    <w:p w:rsidR="0014457C" w:rsidRDefault="0005205B" w:rsidP="001C612B">
      <w:pPr>
        <w:pStyle w:val="NoSpacing"/>
      </w:pPr>
      <w:r>
        <w:t>Research</w:t>
      </w:r>
      <w:r w:rsidR="0014457C">
        <w:t xml:space="preserve"> shows that the blood in the lower limbs is forced upwards, increasing the volume of blood returning to the heart </w:t>
      </w:r>
      <w:r>
        <w:t>and,</w:t>
      </w:r>
      <w:r w:rsidR="0014457C">
        <w:t xml:space="preserve"> therefore </w:t>
      </w:r>
      <w:r>
        <w:t>the cardiac output.  This increase is also added to by the effects of the peripheral shutdown caused by the cold.  Although this increased cardiac output and venous return is initially beneficial, it is ultimately perceived by the body as an excess of fluid.</w:t>
      </w:r>
    </w:p>
    <w:p w:rsidR="0005205B" w:rsidRDefault="0005205B" w:rsidP="001C612B">
      <w:pPr>
        <w:pStyle w:val="NoSpacing"/>
      </w:pPr>
    </w:p>
    <w:p w:rsidR="0005205B" w:rsidRDefault="0005205B" w:rsidP="001C612B">
      <w:pPr>
        <w:pStyle w:val="NoSpacing"/>
      </w:pPr>
      <w:r>
        <w:t xml:space="preserve">This excess is removed in the usual way by increasing the urine output; the volume involved can exceed 350 ml per hour, and can result in hypovalemia and severe shock.  </w:t>
      </w:r>
    </w:p>
    <w:p w:rsidR="00103392" w:rsidRDefault="00103392" w:rsidP="001C612B">
      <w:pPr>
        <w:pStyle w:val="NoSpacing"/>
      </w:pPr>
    </w:p>
    <w:p w:rsidR="00FE3411" w:rsidRPr="00FE3411" w:rsidRDefault="00103392" w:rsidP="001C612B">
      <w:pPr>
        <w:pStyle w:val="NoSpacing"/>
        <w:rPr>
          <w:b/>
        </w:rPr>
      </w:pPr>
      <w:r w:rsidRPr="00FE3411">
        <w:rPr>
          <w:b/>
        </w:rPr>
        <w:t xml:space="preserve">It is very important for the Medic to remember this next part when dealing with an initial rescue from the water. </w:t>
      </w:r>
    </w:p>
    <w:p w:rsidR="00103392" w:rsidRDefault="00103392" w:rsidP="001C612B">
      <w:pPr>
        <w:pStyle w:val="NoSpacing"/>
      </w:pPr>
      <w:r>
        <w:t xml:space="preserve">On recovery from the </w:t>
      </w:r>
      <w:r w:rsidR="005522AE">
        <w:t>water,</w:t>
      </w:r>
      <w:r>
        <w:t xml:space="preserve"> the hydrostatic pressure on the lower limbs is removed, and in vertical lifting, the blood drops suddenly t</w:t>
      </w:r>
      <w:r w:rsidR="00FE3411">
        <w:t>o pool in the legs.  This mimic</w:t>
      </w:r>
      <w:r>
        <w:t>s the effects of a sudden loss of a li</w:t>
      </w:r>
      <w:r w:rsidR="005522AE">
        <w:t>t</w:t>
      </w:r>
      <w:r>
        <w:t>re or more of blood from the system, further worsening the hypovolaemia.  This in turn will lead to cerebral and myocardial hypoxia.  The myocardial ischemia which results may lead to irreversible ventricular fibrillation</w:t>
      </w:r>
    </w:p>
    <w:p w:rsidR="0005205B" w:rsidRDefault="0005205B" w:rsidP="001C612B">
      <w:pPr>
        <w:pStyle w:val="NoSpacing"/>
      </w:pPr>
    </w:p>
    <w:p w:rsidR="0005205B" w:rsidRDefault="00ED6137" w:rsidP="001C612B">
      <w:pPr>
        <w:pStyle w:val="NoSpacing"/>
      </w:pPr>
      <w:r w:rsidRPr="00ED6137">
        <w:rPr>
          <w:noProof/>
          <w:color w:val="00B0F0"/>
          <w:sz w:val="24"/>
          <w:szCs w:val="24"/>
          <w:lang w:val="en-US" w:eastAsia="zh-TW"/>
        </w:rPr>
        <w:pict>
          <v:shape id="_x0000_s1027" type="#_x0000_t185" style="position:absolute;margin-left:89.8pt;margin-top:463.05pt;width:317.25pt;height:204pt;rotation:-360;z-index:-251653120;mso-position-horizontal-relative:margin;mso-position-vertical-relative:margin;mso-width-relative:margin;mso-height-relative:margin" o:allowincell="f" adj="1739" filled="t" fillcolor="#c2d69b [1942]" strokecolor="#9bbb59 [3206]" strokeweight="1pt">
            <v:fill color2="#9bbb59 [3206]" focus="50%" type="gradient"/>
            <v:imagedata embosscolor="shadow add(51)"/>
            <v:shadow on="t" type="perspective" color="#4e6128 [1606]" offset="1pt" offset2="-3pt"/>
            <v:textbox style="mso-next-textbox:#_x0000_s1027;mso-fit-shape-to-text:t" inset="3.6pt,,3.6pt">
              <w:txbxContent>
                <w:p w:rsidR="00811B03" w:rsidRPr="00C50683" w:rsidRDefault="00811B03" w:rsidP="00C50683">
                  <w:pPr>
                    <w:pBdr>
                      <w:top w:val="single" w:sz="8" w:space="10" w:color="FFFFFF" w:themeColor="background1"/>
                      <w:bottom w:val="single" w:sz="8" w:space="10" w:color="FFFFFF" w:themeColor="background1"/>
                    </w:pBdr>
                    <w:spacing w:after="0"/>
                    <w:rPr>
                      <w:b/>
                      <w:i/>
                      <w:iCs/>
                      <w:sz w:val="24"/>
                      <w:szCs w:val="24"/>
                    </w:rPr>
                  </w:pPr>
                  <w:r w:rsidRPr="00C50683">
                    <w:rPr>
                      <w:b/>
                      <w:i/>
                      <w:iCs/>
                      <w:sz w:val="24"/>
                      <w:szCs w:val="24"/>
                    </w:rPr>
                    <w:t>Answer to Q1</w:t>
                  </w:r>
                </w:p>
                <w:p w:rsidR="00811B03" w:rsidRDefault="00811B03" w:rsidP="00C50683">
                  <w:pPr>
                    <w:pBdr>
                      <w:top w:val="single" w:sz="8" w:space="10" w:color="FFFFFF" w:themeColor="background1"/>
                      <w:bottom w:val="single" w:sz="8" w:space="10" w:color="FFFFFF" w:themeColor="background1"/>
                    </w:pBdr>
                    <w:spacing w:after="0"/>
                    <w:rPr>
                      <w:b/>
                      <w:i/>
                      <w:iCs/>
                      <w:sz w:val="24"/>
                      <w:szCs w:val="24"/>
                    </w:rPr>
                  </w:pPr>
                  <w:r w:rsidRPr="00C50683">
                    <w:rPr>
                      <w:b/>
                      <w:i/>
                      <w:iCs/>
                      <w:sz w:val="24"/>
                      <w:szCs w:val="24"/>
                    </w:rPr>
                    <w:t>You will probably know that duvets and some items of protective clothing use these measures.  In both cases the ratings give an indication of how warm the item will keep the body.</w:t>
                  </w:r>
                </w:p>
                <w:p w:rsidR="00811B03" w:rsidRDefault="00811B03" w:rsidP="00C50683">
                  <w:pPr>
                    <w:pBdr>
                      <w:top w:val="single" w:sz="8" w:space="10" w:color="FFFFFF" w:themeColor="background1"/>
                      <w:bottom w:val="single" w:sz="8" w:space="10" w:color="FFFFFF" w:themeColor="background1"/>
                    </w:pBdr>
                    <w:spacing w:after="0"/>
                    <w:rPr>
                      <w:b/>
                      <w:i/>
                      <w:iCs/>
                      <w:sz w:val="24"/>
                      <w:szCs w:val="24"/>
                    </w:rPr>
                  </w:pPr>
                </w:p>
                <w:p w:rsidR="00811B03" w:rsidRDefault="00811B03" w:rsidP="00C50683">
                  <w:pPr>
                    <w:pBdr>
                      <w:top w:val="single" w:sz="8" w:space="10" w:color="FFFFFF" w:themeColor="background1"/>
                      <w:bottom w:val="single" w:sz="8" w:space="10" w:color="FFFFFF" w:themeColor="background1"/>
                    </w:pBdr>
                    <w:spacing w:after="0"/>
                    <w:rPr>
                      <w:b/>
                      <w:i/>
                      <w:iCs/>
                      <w:sz w:val="24"/>
                      <w:szCs w:val="24"/>
                    </w:rPr>
                  </w:pPr>
                  <w:r>
                    <w:rPr>
                      <w:b/>
                      <w:i/>
                      <w:iCs/>
                      <w:sz w:val="24"/>
                      <w:szCs w:val="24"/>
                    </w:rPr>
                    <w:t>One ‘clo’ = the thermal insulation required to keep a sedentary person comfortable at 21°C</w:t>
                  </w:r>
                </w:p>
                <w:p w:rsidR="00811B03" w:rsidRDefault="00811B03" w:rsidP="00C50683">
                  <w:pPr>
                    <w:pBdr>
                      <w:top w:val="single" w:sz="8" w:space="10" w:color="FFFFFF" w:themeColor="background1"/>
                      <w:bottom w:val="single" w:sz="8" w:space="10" w:color="FFFFFF" w:themeColor="background1"/>
                    </w:pBdr>
                    <w:spacing w:after="0"/>
                    <w:rPr>
                      <w:b/>
                      <w:i/>
                      <w:iCs/>
                      <w:sz w:val="24"/>
                      <w:szCs w:val="24"/>
                    </w:rPr>
                  </w:pPr>
                </w:p>
                <w:p w:rsidR="00811B03" w:rsidRPr="00C50683" w:rsidRDefault="00811B03" w:rsidP="00C50683">
                  <w:pPr>
                    <w:pBdr>
                      <w:top w:val="single" w:sz="8" w:space="10" w:color="FFFFFF" w:themeColor="background1"/>
                      <w:bottom w:val="single" w:sz="8" w:space="10" w:color="FFFFFF" w:themeColor="background1"/>
                    </w:pBdr>
                    <w:spacing w:after="0"/>
                    <w:rPr>
                      <w:b/>
                      <w:i/>
                      <w:iCs/>
                      <w:sz w:val="24"/>
                      <w:szCs w:val="24"/>
                    </w:rPr>
                  </w:pPr>
                  <w:r>
                    <w:rPr>
                      <w:b/>
                      <w:i/>
                      <w:iCs/>
                      <w:sz w:val="24"/>
                      <w:szCs w:val="24"/>
                    </w:rPr>
                    <w:t>One ‘tog’ = 0.645 clo.</w:t>
                  </w:r>
                </w:p>
              </w:txbxContent>
            </v:textbox>
            <w10:wrap anchorx="margin" anchory="margin"/>
          </v:shape>
        </w:pict>
      </w:r>
    </w:p>
    <w:p w:rsidR="0014457C" w:rsidRDefault="0014457C" w:rsidP="001C612B">
      <w:pPr>
        <w:pStyle w:val="NoSpacing"/>
      </w:pPr>
    </w:p>
    <w:p w:rsidR="0014457C" w:rsidRPr="0014457C" w:rsidRDefault="0014457C" w:rsidP="001C612B">
      <w:pPr>
        <w:pStyle w:val="NoSpacing"/>
      </w:pPr>
    </w:p>
    <w:p w:rsidR="00A96C67" w:rsidRDefault="00A96C67" w:rsidP="001B4BEE">
      <w:pPr>
        <w:spacing w:line="240" w:lineRule="auto"/>
        <w:rPr>
          <w:color w:val="00B0F0"/>
          <w:sz w:val="24"/>
          <w:szCs w:val="24"/>
        </w:rPr>
      </w:pPr>
    </w:p>
    <w:p w:rsidR="00A96C67" w:rsidRDefault="00A96C67" w:rsidP="001B4BEE">
      <w:pPr>
        <w:spacing w:line="240" w:lineRule="auto"/>
        <w:rPr>
          <w:color w:val="00B0F0"/>
          <w:sz w:val="24"/>
          <w:szCs w:val="24"/>
        </w:rPr>
      </w:pPr>
    </w:p>
    <w:p w:rsidR="00A96C67" w:rsidRDefault="00A96C67" w:rsidP="001B4BEE">
      <w:pPr>
        <w:spacing w:line="240" w:lineRule="auto"/>
        <w:rPr>
          <w:color w:val="00B0F0"/>
          <w:sz w:val="24"/>
          <w:szCs w:val="24"/>
        </w:rPr>
      </w:pPr>
    </w:p>
    <w:p w:rsidR="00A96C67" w:rsidRDefault="00A96C67" w:rsidP="001B4BEE">
      <w:pPr>
        <w:spacing w:line="240" w:lineRule="auto"/>
        <w:rPr>
          <w:color w:val="00B0F0"/>
          <w:sz w:val="24"/>
          <w:szCs w:val="24"/>
        </w:rPr>
      </w:pPr>
    </w:p>
    <w:p w:rsidR="00A96C67" w:rsidRDefault="00A96C67" w:rsidP="001B4BEE">
      <w:pPr>
        <w:spacing w:line="240" w:lineRule="auto"/>
        <w:rPr>
          <w:color w:val="00B0F0"/>
          <w:sz w:val="24"/>
          <w:szCs w:val="24"/>
        </w:rPr>
      </w:pPr>
    </w:p>
    <w:p w:rsidR="00A96C67" w:rsidRDefault="00A96C67" w:rsidP="001B4BEE">
      <w:pPr>
        <w:spacing w:line="240" w:lineRule="auto"/>
        <w:rPr>
          <w:color w:val="00B0F0"/>
          <w:sz w:val="24"/>
          <w:szCs w:val="24"/>
        </w:rPr>
      </w:pPr>
    </w:p>
    <w:p w:rsidR="00A96C67" w:rsidRDefault="00A96C67" w:rsidP="001B4BEE">
      <w:pPr>
        <w:spacing w:line="240" w:lineRule="auto"/>
        <w:rPr>
          <w:color w:val="00B0F0"/>
          <w:sz w:val="24"/>
          <w:szCs w:val="24"/>
        </w:rPr>
      </w:pPr>
    </w:p>
    <w:p w:rsidR="00A96C67" w:rsidRDefault="00A96C67" w:rsidP="001B4BEE">
      <w:pPr>
        <w:spacing w:line="240" w:lineRule="auto"/>
        <w:rPr>
          <w:color w:val="00B0F0"/>
          <w:sz w:val="24"/>
          <w:szCs w:val="24"/>
        </w:rPr>
      </w:pPr>
    </w:p>
    <w:p w:rsidR="00C7504E" w:rsidRDefault="00C7504E" w:rsidP="001B4BEE">
      <w:pPr>
        <w:spacing w:line="240" w:lineRule="auto"/>
        <w:rPr>
          <w:sz w:val="24"/>
          <w:szCs w:val="24"/>
        </w:rPr>
      </w:pPr>
      <w:r>
        <w:rPr>
          <w:sz w:val="24"/>
          <w:szCs w:val="24"/>
        </w:rPr>
        <w:lastRenderedPageBreak/>
        <w:t>How would this affect Helicopter rescues?</w:t>
      </w:r>
    </w:p>
    <w:p w:rsidR="00C7504E" w:rsidRDefault="007A1332" w:rsidP="00C7504E">
      <w:pPr>
        <w:pStyle w:val="NoSpacing"/>
      </w:pPr>
      <w:r>
        <w:t xml:space="preserve">The outcome of research has resulted in the rescue services adopting a method of retrieval using a double helicopter strop allowing a horizontal lift.  </w:t>
      </w:r>
    </w:p>
    <w:p w:rsidR="00104A97" w:rsidRDefault="00104A97" w:rsidP="00C7504E">
      <w:pPr>
        <w:pStyle w:val="NoSpacing"/>
      </w:pPr>
    </w:p>
    <w:p w:rsidR="00104A97" w:rsidRPr="00C7504E" w:rsidRDefault="00104A97" w:rsidP="00C7504E">
      <w:pPr>
        <w:pStyle w:val="NoSpacing"/>
      </w:pPr>
      <w:r>
        <w:t xml:space="preserve">The effects of a cool wind blowing over a warm body can cool it dramatically.  In cold weather the effects of wind speed must be taken into </w:t>
      </w:r>
      <w:r w:rsidR="000D1FB1">
        <w:t>account,</w:t>
      </w:r>
      <w:r>
        <w:t xml:space="preserve"> along with the air temperature.  The wind chill temperature for various wind speeds can be seen in the chart below:</w:t>
      </w:r>
    </w:p>
    <w:p w:rsidR="00C7504E" w:rsidRDefault="00C40878" w:rsidP="001B4BEE">
      <w:pPr>
        <w:spacing w:line="240" w:lineRule="auto"/>
        <w:rPr>
          <w:color w:val="00B0F0"/>
          <w:sz w:val="24"/>
          <w:szCs w:val="24"/>
        </w:rPr>
      </w:pPr>
      <w:r>
        <w:rPr>
          <w:noProof/>
          <w:color w:val="00B0F0"/>
          <w:sz w:val="24"/>
          <w:szCs w:val="24"/>
          <w:lang w:eastAsia="en-GB"/>
        </w:rPr>
        <w:drawing>
          <wp:anchor distT="0" distB="0" distL="114300" distR="114300" simplePos="0" relativeHeight="251664384" behindDoc="1" locked="0" layoutInCell="1" allowOverlap="1">
            <wp:simplePos x="0" y="0"/>
            <wp:positionH relativeFrom="margin">
              <wp:posOffset>19050</wp:posOffset>
            </wp:positionH>
            <wp:positionV relativeFrom="margin">
              <wp:posOffset>1363345</wp:posOffset>
            </wp:positionV>
            <wp:extent cx="5735320" cy="2407920"/>
            <wp:effectExtent l="19050" t="0" r="0" b="0"/>
            <wp:wrapNone/>
            <wp:docPr id="4" name="il_fi" descr="http://earthandskynz.com/earthandsky/weather/files/wind_chill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arthandskynz.com/earthandsky/weather/files/wind_chill_chart.gif"/>
                    <pic:cNvPicPr>
                      <a:picLocks noChangeAspect="1" noChangeArrowheads="1"/>
                    </pic:cNvPicPr>
                  </pic:nvPicPr>
                  <pic:blipFill>
                    <a:blip r:embed="rId17" cstate="print"/>
                    <a:srcRect/>
                    <a:stretch>
                      <a:fillRect/>
                    </a:stretch>
                  </pic:blipFill>
                  <pic:spPr bwMode="auto">
                    <a:xfrm>
                      <a:off x="0" y="0"/>
                      <a:ext cx="5735320" cy="2407920"/>
                    </a:xfrm>
                    <a:prstGeom prst="rect">
                      <a:avLst/>
                    </a:prstGeom>
                    <a:noFill/>
                    <a:ln w="9525">
                      <a:noFill/>
                      <a:miter lim="800000"/>
                      <a:headEnd/>
                      <a:tailEnd/>
                    </a:ln>
                  </pic:spPr>
                </pic:pic>
              </a:graphicData>
            </a:graphic>
          </wp:anchor>
        </w:drawing>
      </w:r>
    </w:p>
    <w:p w:rsidR="00521D8D" w:rsidRDefault="00521D8D" w:rsidP="001B4BEE">
      <w:pPr>
        <w:spacing w:line="240" w:lineRule="auto"/>
        <w:rPr>
          <w:color w:val="00B0F0"/>
          <w:sz w:val="24"/>
          <w:szCs w:val="24"/>
        </w:rPr>
      </w:pPr>
    </w:p>
    <w:p w:rsidR="00C7504E" w:rsidRPr="00104A97" w:rsidRDefault="00C7504E" w:rsidP="001B4BEE">
      <w:pPr>
        <w:spacing w:line="240" w:lineRule="auto"/>
        <w:rPr>
          <w:color w:val="00B0F0"/>
        </w:rPr>
      </w:pPr>
    </w:p>
    <w:p w:rsidR="00C7504E" w:rsidRDefault="00C7504E" w:rsidP="001B4BEE">
      <w:pPr>
        <w:spacing w:line="240" w:lineRule="auto"/>
        <w:rPr>
          <w:color w:val="00B0F0"/>
          <w:sz w:val="24"/>
          <w:szCs w:val="24"/>
        </w:rPr>
      </w:pPr>
    </w:p>
    <w:p w:rsidR="00C7504E" w:rsidRDefault="00C7504E" w:rsidP="001B4BEE">
      <w:pPr>
        <w:spacing w:line="240" w:lineRule="auto"/>
        <w:rPr>
          <w:color w:val="00B0F0"/>
          <w:sz w:val="24"/>
          <w:szCs w:val="24"/>
        </w:rPr>
      </w:pPr>
    </w:p>
    <w:p w:rsidR="00C7504E" w:rsidRDefault="00C7504E" w:rsidP="001B4BEE">
      <w:pPr>
        <w:spacing w:line="240" w:lineRule="auto"/>
        <w:rPr>
          <w:color w:val="00B0F0"/>
          <w:sz w:val="24"/>
          <w:szCs w:val="24"/>
        </w:rPr>
      </w:pPr>
    </w:p>
    <w:p w:rsidR="00C7504E" w:rsidRDefault="00C7504E" w:rsidP="001B4BEE">
      <w:pPr>
        <w:spacing w:line="240" w:lineRule="auto"/>
        <w:rPr>
          <w:color w:val="00B0F0"/>
          <w:sz w:val="24"/>
          <w:szCs w:val="24"/>
        </w:rPr>
      </w:pPr>
    </w:p>
    <w:p w:rsidR="00C7504E" w:rsidRDefault="00C7504E" w:rsidP="001B4BEE">
      <w:pPr>
        <w:spacing w:line="240" w:lineRule="auto"/>
        <w:rPr>
          <w:color w:val="00B0F0"/>
          <w:sz w:val="24"/>
          <w:szCs w:val="24"/>
        </w:rPr>
      </w:pPr>
    </w:p>
    <w:p w:rsidR="00C7504E" w:rsidRPr="009726E5" w:rsidRDefault="00521D8D" w:rsidP="001B4BEE">
      <w:pPr>
        <w:spacing w:line="240" w:lineRule="auto"/>
        <w:rPr>
          <w:color w:val="002060"/>
        </w:rPr>
      </w:pPr>
      <w:r w:rsidRPr="009726E5">
        <w:rPr>
          <w:color w:val="002060"/>
        </w:rPr>
        <w:t>5. Management of Hypothermia</w:t>
      </w:r>
    </w:p>
    <w:p w:rsidR="00521D8D" w:rsidRDefault="00521D8D" w:rsidP="001B4BEE">
      <w:pPr>
        <w:spacing w:line="240" w:lineRule="auto"/>
      </w:pPr>
      <w:r>
        <w:t xml:space="preserve">Remember this saying and keep it imprinted in your memory   </w:t>
      </w:r>
      <w:r w:rsidR="00FE3411">
        <w:rPr>
          <w:b/>
          <w:color w:val="FF0000"/>
        </w:rPr>
        <w:t xml:space="preserve">“no </w:t>
      </w:r>
      <w:r>
        <w:rPr>
          <w:b/>
          <w:color w:val="FF0000"/>
        </w:rPr>
        <w:t>one is dead until they are warm and dead”</w:t>
      </w:r>
      <w:r>
        <w:t xml:space="preserve">     </w:t>
      </w:r>
    </w:p>
    <w:p w:rsidR="00521D8D" w:rsidRPr="00B95A2E" w:rsidRDefault="00B95A2E" w:rsidP="001B4BEE">
      <w:pPr>
        <w:spacing w:line="240" w:lineRule="auto"/>
      </w:pPr>
      <w:r>
        <w:t xml:space="preserve">A severely hypothermic patient may have no apparent pulse, BP or be breathing but they may still be successfully resuscitated with the correct management.    </w:t>
      </w:r>
    </w:p>
    <w:p w:rsidR="00C7504E" w:rsidRDefault="00B95A2E" w:rsidP="001B4BEE">
      <w:pPr>
        <w:spacing w:line="240" w:lineRule="auto"/>
      </w:pPr>
      <w:r w:rsidRPr="00B95A2E">
        <w:t xml:space="preserve">The management of </w:t>
      </w:r>
      <w:r>
        <w:t xml:space="preserve">immersion casualties depends on their core temperature and is summarised in the table below.  The only way of measuring the body’s core temperature is by using a low grade reading rectal thermometer.  </w:t>
      </w:r>
    </w:p>
    <w:p w:rsidR="00B95A2E" w:rsidRDefault="00B95A2E" w:rsidP="001B4BEE">
      <w:pPr>
        <w:spacing w:line="240" w:lineRule="auto"/>
      </w:pPr>
    </w:p>
    <w:tbl>
      <w:tblPr>
        <w:tblStyle w:val="DarkList-Accent6"/>
        <w:tblW w:w="0" w:type="auto"/>
        <w:tblLook w:val="04A0"/>
      </w:tblPr>
      <w:tblGrid>
        <w:gridCol w:w="4621"/>
        <w:gridCol w:w="4621"/>
      </w:tblGrid>
      <w:tr w:rsidR="00E96F7D" w:rsidTr="00E96F7D">
        <w:trPr>
          <w:cnfStyle w:val="100000000000"/>
        </w:trPr>
        <w:tc>
          <w:tcPr>
            <w:cnfStyle w:val="001000000000"/>
            <w:tcW w:w="4621" w:type="dxa"/>
          </w:tcPr>
          <w:p w:rsidR="00E96F7D" w:rsidRDefault="00E96F7D" w:rsidP="001B4BEE"/>
          <w:p w:rsidR="00E96F7D" w:rsidRPr="00E96F7D" w:rsidRDefault="00E96F7D" w:rsidP="00E96F7D">
            <w:pPr>
              <w:jc w:val="center"/>
            </w:pPr>
            <w:r>
              <w:t>Management following immersion</w:t>
            </w:r>
          </w:p>
        </w:tc>
        <w:tc>
          <w:tcPr>
            <w:tcW w:w="4621" w:type="dxa"/>
          </w:tcPr>
          <w:p w:rsidR="00E96F7D" w:rsidRDefault="00E96F7D" w:rsidP="001B4BEE">
            <w:pPr>
              <w:cnfStyle w:val="100000000000"/>
            </w:pPr>
          </w:p>
        </w:tc>
      </w:tr>
      <w:tr w:rsidR="00E96F7D" w:rsidTr="00E96F7D">
        <w:trPr>
          <w:cnfStyle w:val="000000100000"/>
        </w:trPr>
        <w:tc>
          <w:tcPr>
            <w:cnfStyle w:val="001000000000"/>
            <w:tcW w:w="4621" w:type="dxa"/>
          </w:tcPr>
          <w:p w:rsidR="00E96F7D" w:rsidRDefault="00C40878" w:rsidP="00C40878">
            <w:pPr>
              <w:pStyle w:val="NoSpacing"/>
            </w:pPr>
            <w:r>
              <w:t>Mild and Moderate Hypothermia</w:t>
            </w:r>
          </w:p>
        </w:tc>
        <w:tc>
          <w:tcPr>
            <w:tcW w:w="4621" w:type="dxa"/>
          </w:tcPr>
          <w:p w:rsidR="00E96F7D" w:rsidRDefault="00C40878" w:rsidP="001B4BEE">
            <w:pPr>
              <w:cnfStyle w:val="000000100000"/>
            </w:pPr>
            <w:r>
              <w:t>Severe Hypothermia</w:t>
            </w:r>
          </w:p>
          <w:p w:rsidR="00E96F7D" w:rsidRDefault="00E96F7D" w:rsidP="001B4BEE">
            <w:pPr>
              <w:cnfStyle w:val="000000100000"/>
            </w:pPr>
          </w:p>
        </w:tc>
      </w:tr>
      <w:tr w:rsidR="00E96F7D" w:rsidTr="00E96F7D">
        <w:tc>
          <w:tcPr>
            <w:cnfStyle w:val="001000000000"/>
            <w:tcW w:w="4621" w:type="dxa"/>
          </w:tcPr>
          <w:p w:rsidR="00E96F7D" w:rsidRDefault="00C40878" w:rsidP="001B4BEE">
            <w:r>
              <w:t>Temperature °C 35 -31</w:t>
            </w:r>
          </w:p>
        </w:tc>
        <w:tc>
          <w:tcPr>
            <w:tcW w:w="4621" w:type="dxa"/>
          </w:tcPr>
          <w:p w:rsidR="00E96F7D" w:rsidRDefault="00C40878" w:rsidP="001B4BEE">
            <w:pPr>
              <w:cnfStyle w:val="000000000000"/>
            </w:pPr>
            <w:r>
              <w:t>Temperature °C &lt;30</w:t>
            </w:r>
          </w:p>
          <w:p w:rsidR="00E96F7D" w:rsidRDefault="00E96F7D" w:rsidP="001B4BEE">
            <w:pPr>
              <w:cnfStyle w:val="000000000000"/>
            </w:pPr>
          </w:p>
        </w:tc>
      </w:tr>
      <w:tr w:rsidR="00E96F7D" w:rsidTr="00C40878">
        <w:trPr>
          <w:cnfStyle w:val="000000100000"/>
          <w:trHeight w:val="2356"/>
        </w:trPr>
        <w:tc>
          <w:tcPr>
            <w:cnfStyle w:val="001000000000"/>
            <w:tcW w:w="4621" w:type="dxa"/>
          </w:tcPr>
          <w:p w:rsidR="00C40878" w:rsidRDefault="00C40878" w:rsidP="001B4BEE"/>
          <w:p w:rsidR="00E96F7D" w:rsidRDefault="00C40878" w:rsidP="001B4BEE">
            <w:r>
              <w:t>Remove wet clothing</w:t>
            </w:r>
          </w:p>
          <w:p w:rsidR="00C40878" w:rsidRDefault="00C40878" w:rsidP="001B4BEE">
            <w:r>
              <w:t>Prevent further heat loss with blankets and dry clothing</w:t>
            </w:r>
          </w:p>
          <w:p w:rsidR="00C40878" w:rsidRDefault="00C40878" w:rsidP="001B4BEE">
            <w:r>
              <w:t>Active re-warming with hot drinks</w:t>
            </w:r>
          </w:p>
          <w:p w:rsidR="00C40878" w:rsidRDefault="00C40878" w:rsidP="001B4BEE">
            <w:r>
              <w:t>Medivac</w:t>
            </w:r>
          </w:p>
        </w:tc>
        <w:tc>
          <w:tcPr>
            <w:tcW w:w="4621" w:type="dxa"/>
          </w:tcPr>
          <w:p w:rsidR="00E96F7D" w:rsidRDefault="00E96F7D" w:rsidP="001B4BEE">
            <w:pPr>
              <w:cnfStyle w:val="000000100000"/>
            </w:pPr>
          </w:p>
          <w:p w:rsidR="00C40878" w:rsidRDefault="00C40878" w:rsidP="001B4BEE">
            <w:pPr>
              <w:cnfStyle w:val="000000100000"/>
            </w:pPr>
            <w:r>
              <w:t>Remove wet clothing</w:t>
            </w:r>
          </w:p>
          <w:p w:rsidR="00C40878" w:rsidRDefault="00C40878" w:rsidP="001B4BEE">
            <w:pPr>
              <w:cnfStyle w:val="000000100000"/>
            </w:pPr>
            <w:r>
              <w:t>Use rescuers body heat as well as blankets</w:t>
            </w:r>
          </w:p>
          <w:p w:rsidR="00C40878" w:rsidRDefault="00C40878" w:rsidP="001B4BEE">
            <w:pPr>
              <w:cnfStyle w:val="000000100000"/>
            </w:pPr>
            <w:r>
              <w:t>Exhaled air near nose and mouth</w:t>
            </w:r>
          </w:p>
          <w:p w:rsidR="00C40878" w:rsidRDefault="00C40878" w:rsidP="001B4BEE">
            <w:pPr>
              <w:cnfStyle w:val="000000100000"/>
            </w:pPr>
            <w:r>
              <w:t>No active re – warming</w:t>
            </w:r>
          </w:p>
          <w:p w:rsidR="00C40878" w:rsidRDefault="00C40878" w:rsidP="001B4BEE">
            <w:pPr>
              <w:cnfStyle w:val="000000100000"/>
            </w:pPr>
            <w:r>
              <w:t>CPR</w:t>
            </w:r>
          </w:p>
          <w:p w:rsidR="00C40878" w:rsidRDefault="00C40878" w:rsidP="001B4BEE">
            <w:pPr>
              <w:cnfStyle w:val="000000100000"/>
            </w:pPr>
            <w:r>
              <w:t>Oxygen</w:t>
            </w:r>
          </w:p>
          <w:p w:rsidR="00C40878" w:rsidRDefault="00C40878" w:rsidP="001B4BEE">
            <w:pPr>
              <w:cnfStyle w:val="000000100000"/>
            </w:pPr>
            <w:r>
              <w:t>Medivac</w:t>
            </w:r>
          </w:p>
          <w:p w:rsidR="00C40878" w:rsidRDefault="00C40878" w:rsidP="001B4BEE">
            <w:pPr>
              <w:cnfStyle w:val="000000100000"/>
            </w:pPr>
          </w:p>
          <w:p w:rsidR="00E96F7D" w:rsidRDefault="00E96F7D" w:rsidP="001B4BEE">
            <w:pPr>
              <w:cnfStyle w:val="000000100000"/>
            </w:pPr>
          </w:p>
        </w:tc>
      </w:tr>
    </w:tbl>
    <w:p w:rsidR="00B95A2E" w:rsidRPr="009726E5" w:rsidRDefault="00C5629D" w:rsidP="001B4BEE">
      <w:pPr>
        <w:spacing w:line="240" w:lineRule="auto"/>
        <w:rPr>
          <w:color w:val="002060"/>
        </w:rPr>
      </w:pPr>
      <w:r w:rsidRPr="009726E5">
        <w:rPr>
          <w:color w:val="002060"/>
        </w:rPr>
        <w:lastRenderedPageBreak/>
        <w:t>5.1 Mild Hypothermia</w:t>
      </w:r>
    </w:p>
    <w:p w:rsidR="00C5629D" w:rsidRDefault="00C5629D" w:rsidP="00C5629D">
      <w:pPr>
        <w:pStyle w:val="NoSpacing"/>
      </w:pPr>
      <w:r>
        <w:t>As the medic offshore you should prevent further heat loss.  Keep the casualty horizontal at all times, and raise the legs as you would for shock.  R</w:t>
      </w:r>
      <w:r w:rsidR="00FE3411">
        <w:t xml:space="preserve">emove all wet clothing and pat </w:t>
      </w:r>
      <w:r>
        <w:t>the skin dry, taking great care as cold skin is easily damaged.</w:t>
      </w:r>
    </w:p>
    <w:p w:rsidR="00C5629D" w:rsidRDefault="00C5629D" w:rsidP="00C5629D">
      <w:pPr>
        <w:pStyle w:val="NoSpacing"/>
      </w:pPr>
    </w:p>
    <w:p w:rsidR="00C5629D" w:rsidRDefault="00C5629D" w:rsidP="00C5629D">
      <w:pPr>
        <w:pStyle w:val="NoSpacing"/>
      </w:pPr>
      <w:r>
        <w:t>Remember the effects of wind chill, especially on someone who is still soaked.</w:t>
      </w:r>
    </w:p>
    <w:p w:rsidR="00C5629D" w:rsidRDefault="00C5629D" w:rsidP="00C5629D">
      <w:pPr>
        <w:pStyle w:val="NoSpacing"/>
      </w:pPr>
    </w:p>
    <w:p w:rsidR="00C5629D" w:rsidRDefault="00C5629D" w:rsidP="00C5629D">
      <w:pPr>
        <w:pStyle w:val="NoSpacing"/>
      </w:pPr>
      <w:r>
        <w:t>A foil blanket only prevents heat loss; it will not warm the injured person up.  Once the casualty is dry and in warm clothing and blankets it will</w:t>
      </w:r>
      <w:r w:rsidR="00FE3411">
        <w:t xml:space="preserve"> then be a useful idea to cover these in a </w:t>
      </w:r>
      <w:r>
        <w:t>foil bl</w:t>
      </w:r>
      <w:r w:rsidR="00FE3411">
        <w:t>anket to prevent heat escaping</w:t>
      </w:r>
      <w:r>
        <w:t>.</w:t>
      </w:r>
    </w:p>
    <w:p w:rsidR="00C5629D" w:rsidRDefault="00C5629D" w:rsidP="00C5629D">
      <w:pPr>
        <w:pStyle w:val="NoSpacing"/>
      </w:pPr>
    </w:p>
    <w:p w:rsidR="00C7504E" w:rsidRDefault="00C5629D" w:rsidP="00C5629D">
      <w:pPr>
        <w:pStyle w:val="NoSpacing"/>
      </w:pPr>
      <w:r>
        <w:t>As soon as possible start warming from the inside by giving hot drinks.</w:t>
      </w:r>
    </w:p>
    <w:p w:rsidR="00C5629D" w:rsidRDefault="00C5629D" w:rsidP="00C5629D">
      <w:pPr>
        <w:pStyle w:val="NoSpacing"/>
      </w:pPr>
    </w:p>
    <w:p w:rsidR="00C5629D" w:rsidRDefault="00C5629D" w:rsidP="00C5629D">
      <w:pPr>
        <w:pStyle w:val="NoSpacing"/>
      </w:pPr>
      <w:r>
        <w:t xml:space="preserve">Remember the use of a bath for re-warming patients is no longer </w:t>
      </w:r>
      <w:r w:rsidR="00FE3411">
        <w:t>accepted practice. Rapid re warm</w:t>
      </w:r>
      <w:r>
        <w:t>ing has been associated with Cardiac Arrhythmias.</w:t>
      </w:r>
    </w:p>
    <w:p w:rsidR="00C5629D" w:rsidRDefault="00C5629D" w:rsidP="00C5629D">
      <w:pPr>
        <w:pStyle w:val="NoSpacing"/>
      </w:pPr>
    </w:p>
    <w:p w:rsidR="00C5629D" w:rsidRPr="009726E5" w:rsidRDefault="00C5629D" w:rsidP="00C5629D">
      <w:pPr>
        <w:pStyle w:val="NoSpacing"/>
        <w:rPr>
          <w:color w:val="002060"/>
        </w:rPr>
      </w:pPr>
      <w:r w:rsidRPr="009726E5">
        <w:rPr>
          <w:color w:val="002060"/>
        </w:rPr>
        <w:t>5.2 Moderate Hypothermia</w:t>
      </w:r>
    </w:p>
    <w:p w:rsidR="00C7504E" w:rsidRDefault="00C7504E" w:rsidP="00AA74A3">
      <w:pPr>
        <w:pStyle w:val="NoSpacing"/>
      </w:pPr>
    </w:p>
    <w:p w:rsidR="00AA74A3" w:rsidRPr="00AA74A3" w:rsidRDefault="00AA74A3" w:rsidP="00AA74A3">
      <w:pPr>
        <w:pStyle w:val="NoSpacing"/>
      </w:pPr>
      <w:r>
        <w:t>Once again it is important to remove wet clothing and cover the patient with blankets.  You can apply mild heat to the head, neck, chest, armpits, and groin using wrapped thermal pads, hot water bottles or warm towels.</w:t>
      </w:r>
    </w:p>
    <w:p w:rsidR="00C7504E" w:rsidRDefault="00C7504E" w:rsidP="00AA74A3">
      <w:pPr>
        <w:pStyle w:val="NoSpacing"/>
      </w:pPr>
    </w:p>
    <w:p w:rsidR="00B95A2E" w:rsidRDefault="000F0909" w:rsidP="000F0909">
      <w:pPr>
        <w:pStyle w:val="NoSpacing"/>
      </w:pPr>
      <w:r>
        <w:t>Give warm sweetened drinks if the patient is conscious and able to swallow.</w:t>
      </w:r>
    </w:p>
    <w:p w:rsidR="000F0909" w:rsidRPr="009726E5" w:rsidRDefault="000F0909" w:rsidP="000F0909">
      <w:pPr>
        <w:pStyle w:val="NoSpacing"/>
        <w:rPr>
          <w:color w:val="002060"/>
        </w:rPr>
      </w:pPr>
    </w:p>
    <w:p w:rsidR="000F0909" w:rsidRPr="009726E5" w:rsidRDefault="000F0909" w:rsidP="000F0909">
      <w:pPr>
        <w:pStyle w:val="NoSpacing"/>
        <w:rPr>
          <w:color w:val="002060"/>
        </w:rPr>
      </w:pPr>
      <w:r w:rsidRPr="009726E5">
        <w:rPr>
          <w:color w:val="002060"/>
        </w:rPr>
        <w:t>5.3 Severe Hypothermia</w:t>
      </w:r>
    </w:p>
    <w:p w:rsidR="00FE3411" w:rsidRDefault="00FE3411" w:rsidP="000F0909">
      <w:pPr>
        <w:pStyle w:val="NoSpacing"/>
        <w:rPr>
          <w:color w:val="00B0F0"/>
        </w:rPr>
      </w:pPr>
    </w:p>
    <w:p w:rsidR="000F0909" w:rsidRDefault="006B4273" w:rsidP="000F0909">
      <w:pPr>
        <w:pStyle w:val="NoSpacing"/>
      </w:pPr>
      <w:r>
        <w:t>Remove injured person/crewmember from the cold and wet environment and use whatever means are available to reduce a further drop in temperature.</w:t>
      </w:r>
    </w:p>
    <w:p w:rsidR="004713D4" w:rsidRDefault="004713D4" w:rsidP="000F0909">
      <w:pPr>
        <w:pStyle w:val="NoSpacing"/>
      </w:pPr>
    </w:p>
    <w:p w:rsidR="004713D4" w:rsidRDefault="004713D4" w:rsidP="004713D4">
      <w:pPr>
        <w:pStyle w:val="NoSpacing"/>
        <w:numPr>
          <w:ilvl w:val="0"/>
          <w:numId w:val="42"/>
        </w:numPr>
      </w:pPr>
      <w:r>
        <w:t>Remove wet clothing</w:t>
      </w:r>
    </w:p>
    <w:p w:rsidR="004713D4" w:rsidRDefault="004713D4" w:rsidP="004713D4">
      <w:pPr>
        <w:pStyle w:val="NoSpacing"/>
        <w:numPr>
          <w:ilvl w:val="0"/>
          <w:numId w:val="42"/>
        </w:numPr>
      </w:pPr>
      <w:r>
        <w:t>Replace with dry clothing and or blankets</w:t>
      </w:r>
    </w:p>
    <w:p w:rsidR="004713D4" w:rsidRDefault="00FE3411" w:rsidP="004713D4">
      <w:pPr>
        <w:pStyle w:val="NoSpacing"/>
        <w:numPr>
          <w:ilvl w:val="0"/>
          <w:numId w:val="42"/>
        </w:numPr>
      </w:pPr>
      <w:r>
        <w:t>Use the rescuers body heat -</w:t>
      </w:r>
      <w:r w:rsidR="004713D4">
        <w:t xml:space="preserve"> ski</w:t>
      </w:r>
      <w:r>
        <w:t>n to skin is the best contact. (T</w:t>
      </w:r>
      <w:r w:rsidR="004713D4">
        <w:t>here are some who would argue this practice is not a good idea if the person doing the warming is the medic or only o</w:t>
      </w:r>
      <w:r>
        <w:t>ther person to hand</w:t>
      </w:r>
      <w:r w:rsidR="004713D4">
        <w:t xml:space="preserve"> as they might put themselves at risk.</w:t>
      </w:r>
      <w:r>
        <w:t>)</w:t>
      </w:r>
      <w:r w:rsidR="004713D4">
        <w:t xml:space="preserve">  There is also a gender issue.</w:t>
      </w:r>
    </w:p>
    <w:p w:rsidR="004713D4" w:rsidRDefault="004713D4" w:rsidP="004713D4">
      <w:pPr>
        <w:pStyle w:val="NoSpacing"/>
        <w:numPr>
          <w:ilvl w:val="0"/>
          <w:numId w:val="42"/>
        </w:numPr>
      </w:pPr>
      <w:r>
        <w:t>Use exhaled warm air near the patients nose and mouth</w:t>
      </w:r>
    </w:p>
    <w:p w:rsidR="004713D4" w:rsidRPr="006B4273" w:rsidRDefault="004713D4" w:rsidP="004713D4">
      <w:pPr>
        <w:pStyle w:val="NoSpacing"/>
        <w:numPr>
          <w:ilvl w:val="0"/>
          <w:numId w:val="42"/>
        </w:numPr>
      </w:pPr>
      <w:r>
        <w:t xml:space="preserve">Avoid active external warming to prevent metabolic release </w:t>
      </w:r>
    </w:p>
    <w:p w:rsidR="00B95A2E" w:rsidRDefault="00B95A2E" w:rsidP="001B4BEE">
      <w:pPr>
        <w:spacing w:line="240" w:lineRule="auto"/>
        <w:rPr>
          <w:color w:val="00B0F0"/>
          <w:sz w:val="24"/>
          <w:szCs w:val="24"/>
        </w:rPr>
      </w:pPr>
    </w:p>
    <w:p w:rsidR="000F0909" w:rsidRDefault="004713D4" w:rsidP="000F0909">
      <w:pPr>
        <w:pStyle w:val="NoSpacing"/>
      </w:pPr>
      <w:r>
        <w:t>Remember to avoid unnecessary movement to reduce the risk of precipitating cardiac arrhythmia</w:t>
      </w:r>
      <w:r w:rsidR="00D503A7">
        <w:t xml:space="preserve">. </w:t>
      </w:r>
      <w:r>
        <w:t xml:space="preserve"> </w:t>
      </w:r>
    </w:p>
    <w:p w:rsidR="004713D4" w:rsidRDefault="004713D4" w:rsidP="004713D4">
      <w:pPr>
        <w:pStyle w:val="NoSpacing"/>
        <w:rPr>
          <w:color w:val="00B0F0"/>
          <w:sz w:val="24"/>
          <w:szCs w:val="24"/>
        </w:rPr>
      </w:pPr>
    </w:p>
    <w:p w:rsidR="004713D4" w:rsidRDefault="004713D4" w:rsidP="004713D4">
      <w:pPr>
        <w:pStyle w:val="NoSpacing"/>
      </w:pPr>
      <w:r>
        <w:t xml:space="preserve">Only commence CPR if the </w:t>
      </w:r>
      <w:r w:rsidR="00D503A7">
        <w:t>patient is in full cardiac arrest and has no evidence of a carotid pulse after a two minute check.</w:t>
      </w:r>
    </w:p>
    <w:p w:rsidR="00D503A7" w:rsidRDefault="00D503A7" w:rsidP="004713D4">
      <w:pPr>
        <w:pStyle w:val="NoSpacing"/>
      </w:pPr>
    </w:p>
    <w:p w:rsidR="00D503A7" w:rsidRDefault="00D503A7" w:rsidP="004713D4">
      <w:pPr>
        <w:pStyle w:val="NoSpacing"/>
      </w:pPr>
      <w:r>
        <w:t>Baseline measurements of rectal temperature, pulse and blood pressure are essential as soon as possible.</w:t>
      </w:r>
    </w:p>
    <w:p w:rsidR="00D503A7" w:rsidRDefault="00D503A7" w:rsidP="004713D4">
      <w:pPr>
        <w:pStyle w:val="NoSpacing"/>
      </w:pPr>
    </w:p>
    <w:p w:rsidR="00B95A2E" w:rsidRPr="00D503A7" w:rsidRDefault="00D503A7" w:rsidP="00D503A7">
      <w:pPr>
        <w:pStyle w:val="NoSpacing"/>
        <w:rPr>
          <w:b/>
        </w:rPr>
      </w:pPr>
      <w:r>
        <w:rPr>
          <w:b/>
        </w:rPr>
        <w:t>“It may be difficult to detect a pulse as extreme Bradycardia could be present in these circumstances.  A pulse should be felt for a full two minutes at least, before deciding it is absent.</w:t>
      </w:r>
    </w:p>
    <w:p w:rsidR="00B95A2E" w:rsidRDefault="00B95A2E" w:rsidP="001B4BEE">
      <w:pPr>
        <w:spacing w:line="240" w:lineRule="auto"/>
        <w:rPr>
          <w:color w:val="00B0F0"/>
          <w:sz w:val="24"/>
          <w:szCs w:val="24"/>
        </w:rPr>
      </w:pPr>
    </w:p>
    <w:p w:rsidR="009F51B0" w:rsidRDefault="009F51B0" w:rsidP="001B4BEE">
      <w:pPr>
        <w:spacing w:line="240" w:lineRule="auto"/>
        <w:rPr>
          <w:sz w:val="24"/>
          <w:szCs w:val="24"/>
        </w:rPr>
      </w:pPr>
    </w:p>
    <w:p w:rsidR="009F51B0" w:rsidRPr="009726E5" w:rsidRDefault="00D503A7" w:rsidP="001B4BEE">
      <w:pPr>
        <w:spacing w:line="240" w:lineRule="auto"/>
        <w:rPr>
          <w:color w:val="002060"/>
        </w:rPr>
      </w:pPr>
      <w:r w:rsidRPr="009726E5">
        <w:rPr>
          <w:color w:val="002060"/>
        </w:rPr>
        <w:lastRenderedPageBreak/>
        <w:t>5.4 General considerations</w:t>
      </w:r>
    </w:p>
    <w:p w:rsidR="00D503A7" w:rsidRDefault="00D503A7" w:rsidP="001B4BEE">
      <w:pPr>
        <w:spacing w:line="240" w:lineRule="auto"/>
        <w:rPr>
          <w:b/>
        </w:rPr>
      </w:pPr>
      <w:r>
        <w:rPr>
          <w:b/>
        </w:rPr>
        <w:t>As for any case of shock, give Oxygen at the highest concentration possible for all immersion casualties as soon as possible.</w:t>
      </w:r>
    </w:p>
    <w:p w:rsidR="00E97D05" w:rsidRDefault="00D503A7" w:rsidP="001B4BEE">
      <w:pPr>
        <w:spacing w:line="240" w:lineRule="auto"/>
      </w:pPr>
      <w:r>
        <w:t>At this point it is worth mentioning that you should think initial fi</w:t>
      </w:r>
      <w:r w:rsidR="00FE3411">
        <w:t>r</w:t>
      </w:r>
      <w:r>
        <w:t xml:space="preserve">st aid (complete a secondary survey), check for any other injuries.  For example you might not know why they fell overboard and remember falls from height into the sea can cause extensive injuries which might complicate management.  </w:t>
      </w:r>
      <w:r w:rsidR="00E97D05">
        <w:t xml:space="preserve">For example a person with fractured ribs resulting from the fall might have difficulty in breathing due to the pain.  </w:t>
      </w:r>
    </w:p>
    <w:p w:rsidR="00D503A7" w:rsidRDefault="00E97D05" w:rsidP="001B4BEE">
      <w:pPr>
        <w:spacing w:line="240" w:lineRule="auto"/>
      </w:pPr>
      <w:r>
        <w:t xml:space="preserve">Pain control using intramuscular injections should be avoided due to the peripheral shutdown which will impair absorption of the drug.  </w:t>
      </w:r>
      <w:r w:rsidR="00D503A7">
        <w:t xml:space="preserve"> </w:t>
      </w:r>
      <w:r>
        <w:t>Entonox (50% oxygen 50% nitrous oxide mixture is preferred in these situation</w:t>
      </w:r>
      <w:r w:rsidR="002F5B13">
        <w:t>s</w:t>
      </w:r>
      <w:r>
        <w:t xml:space="preserve">, as it also provides an additional 50% oxygen.  </w:t>
      </w:r>
    </w:p>
    <w:p w:rsidR="00E97D05" w:rsidRPr="00B5756B" w:rsidRDefault="00E97D05" w:rsidP="001B4BEE">
      <w:pPr>
        <w:spacing w:line="240" w:lineRule="auto"/>
        <w:rPr>
          <w:b/>
          <w:color w:val="FF0000"/>
        </w:rPr>
      </w:pPr>
      <w:r w:rsidRPr="00B5756B">
        <w:rPr>
          <w:b/>
          <w:color w:val="FF0000"/>
        </w:rPr>
        <w:t>Be aware that the person you are treating might be a diver in which case you must not use Entonox at any cost”</w:t>
      </w:r>
    </w:p>
    <w:p w:rsidR="00E97D05" w:rsidRPr="00B5756B" w:rsidRDefault="00E97D05" w:rsidP="001B4BEE">
      <w:pPr>
        <w:spacing w:line="240" w:lineRule="auto"/>
        <w:rPr>
          <w:b/>
          <w:color w:val="FF0000"/>
        </w:rPr>
      </w:pPr>
      <w:r w:rsidRPr="00B5756B">
        <w:rPr>
          <w:b/>
          <w:color w:val="FF0000"/>
        </w:rPr>
        <w:t>Finally, all immersion victims must be Medivaced for further care due to the risk of secondary drowning.  If they are a diver then care must be taken to fly them below 2000 metres and you must discus</w:t>
      </w:r>
      <w:r w:rsidR="002F5B13" w:rsidRPr="00B5756B">
        <w:rPr>
          <w:b/>
          <w:color w:val="FF0000"/>
        </w:rPr>
        <w:t>s</w:t>
      </w:r>
      <w:r w:rsidRPr="00B5756B">
        <w:rPr>
          <w:b/>
          <w:color w:val="FF0000"/>
        </w:rPr>
        <w:t xml:space="preserve"> first with a diving Doctor.</w:t>
      </w:r>
    </w:p>
    <w:p w:rsidR="00D503A7" w:rsidRPr="00D503A7" w:rsidRDefault="00D503A7" w:rsidP="001B4BEE">
      <w:pPr>
        <w:spacing w:line="240" w:lineRule="auto"/>
        <w:rPr>
          <w:b/>
        </w:rPr>
      </w:pPr>
    </w:p>
    <w:p w:rsidR="009F51B0" w:rsidRDefault="009F51B0" w:rsidP="001B4BEE">
      <w:pPr>
        <w:spacing w:line="240" w:lineRule="auto"/>
        <w:rPr>
          <w:sz w:val="24"/>
          <w:szCs w:val="24"/>
        </w:rPr>
      </w:pPr>
    </w:p>
    <w:p w:rsidR="00BC25B0" w:rsidRDefault="00BC25B0" w:rsidP="001B4BEE">
      <w:pPr>
        <w:spacing w:line="240" w:lineRule="auto"/>
        <w:rPr>
          <w:sz w:val="24"/>
          <w:szCs w:val="24"/>
        </w:rPr>
      </w:pPr>
    </w:p>
    <w:p w:rsidR="00BC25B0" w:rsidRPr="009726E5" w:rsidRDefault="001C7497" w:rsidP="001B4BEE">
      <w:pPr>
        <w:spacing w:line="240" w:lineRule="auto"/>
        <w:rPr>
          <w:color w:val="002060"/>
        </w:rPr>
      </w:pPr>
      <w:r w:rsidRPr="009726E5">
        <w:rPr>
          <w:color w:val="002060"/>
        </w:rPr>
        <w:t>Key Points</w:t>
      </w:r>
    </w:p>
    <w:p w:rsidR="001C7497" w:rsidRPr="001C7497" w:rsidRDefault="00B5756B" w:rsidP="001B4BEE">
      <w:pPr>
        <w:spacing w:line="240" w:lineRule="auto"/>
        <w:rPr>
          <w:color w:val="00B0F0"/>
        </w:rPr>
      </w:pPr>
      <w:r>
        <w:rPr>
          <w:noProof/>
          <w:color w:val="00B0F0"/>
          <w:lang w:eastAsia="en-GB"/>
        </w:rPr>
        <w:drawing>
          <wp:anchor distT="0" distB="0" distL="114300" distR="114300" simplePos="0" relativeHeight="251665408" behindDoc="1" locked="0" layoutInCell="1" allowOverlap="1">
            <wp:simplePos x="0" y="0"/>
            <wp:positionH relativeFrom="margin">
              <wp:posOffset>-55245</wp:posOffset>
            </wp:positionH>
            <wp:positionV relativeFrom="margin">
              <wp:posOffset>5386705</wp:posOffset>
            </wp:positionV>
            <wp:extent cx="5674995" cy="3800475"/>
            <wp:effectExtent l="0" t="152400" r="0" b="16192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9B4F19" w:rsidRDefault="009B4F19" w:rsidP="001B4BEE">
      <w:pPr>
        <w:spacing w:line="240" w:lineRule="auto"/>
        <w:rPr>
          <w:color w:val="00B0F0"/>
          <w:sz w:val="24"/>
          <w:szCs w:val="24"/>
        </w:rPr>
      </w:pPr>
    </w:p>
    <w:p w:rsidR="009B4F19" w:rsidRDefault="009B4F19" w:rsidP="001B4BEE">
      <w:pPr>
        <w:spacing w:line="240" w:lineRule="auto"/>
        <w:rPr>
          <w:color w:val="00B0F0"/>
          <w:sz w:val="24"/>
          <w:szCs w:val="24"/>
        </w:rPr>
      </w:pPr>
    </w:p>
    <w:p w:rsidR="005D3D90" w:rsidRPr="00B5756B" w:rsidRDefault="009B4F19" w:rsidP="00B5756B">
      <w:pPr>
        <w:spacing w:line="240" w:lineRule="auto"/>
        <w:rPr>
          <w:color w:val="00B0F0"/>
          <w:sz w:val="24"/>
          <w:szCs w:val="24"/>
        </w:rPr>
      </w:pPr>
      <w:r>
        <w:rPr>
          <w:color w:val="00B0F0"/>
          <w:sz w:val="24"/>
          <w:szCs w:val="24"/>
        </w:rPr>
        <w:lastRenderedPageBreak/>
        <w:t xml:space="preserve"> </w:t>
      </w:r>
      <w:r w:rsidR="005D3D90" w:rsidRPr="009726E5">
        <w:rPr>
          <w:color w:val="002060"/>
        </w:rPr>
        <w:t>Your notes</w:t>
      </w: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Default="005D3D90" w:rsidP="00811B03">
      <w:pPr>
        <w:pStyle w:val="NoSpacing"/>
      </w:pPr>
    </w:p>
    <w:p w:rsidR="005D3D90" w:rsidRPr="009726E5" w:rsidRDefault="005D3D90" w:rsidP="00811B03">
      <w:pPr>
        <w:pStyle w:val="NoSpacing"/>
        <w:rPr>
          <w:color w:val="002060"/>
        </w:rPr>
      </w:pPr>
      <w:r w:rsidRPr="009726E5">
        <w:rPr>
          <w:color w:val="002060"/>
        </w:rPr>
        <w:t>Questions for tutor</w:t>
      </w:r>
      <w:bookmarkStart w:id="0" w:name="_GoBack"/>
      <w:bookmarkEnd w:id="0"/>
    </w:p>
    <w:sectPr w:rsidR="005D3D90" w:rsidRPr="009726E5" w:rsidSect="006D1591">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BC2" w:rsidRDefault="00562BC2" w:rsidP="00C62F31">
      <w:pPr>
        <w:spacing w:after="0" w:line="240" w:lineRule="auto"/>
      </w:pPr>
      <w:r>
        <w:separator/>
      </w:r>
    </w:p>
  </w:endnote>
  <w:endnote w:type="continuationSeparator" w:id="0">
    <w:p w:rsidR="00562BC2" w:rsidRDefault="00562BC2"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03" w:rsidRDefault="00811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592"/>
      <w:docPartObj>
        <w:docPartGallery w:val="Page Numbers (Bottom of Page)"/>
        <w:docPartUnique/>
      </w:docPartObj>
    </w:sdtPr>
    <w:sdtContent>
      <w:p w:rsidR="00811B03" w:rsidRDefault="00ED6137">
        <w:pPr>
          <w:pStyle w:val="Footer"/>
        </w:pPr>
        <w:r>
          <w:fldChar w:fldCharType="begin"/>
        </w:r>
        <w:r w:rsidR="000140B0">
          <w:instrText xml:space="preserve"> PAGE   \* MERGEFORMAT </w:instrText>
        </w:r>
        <w:r>
          <w:fldChar w:fldCharType="separate"/>
        </w:r>
        <w:r w:rsidR="00B5756B">
          <w:rPr>
            <w:noProof/>
          </w:rPr>
          <w:t>10</w:t>
        </w:r>
        <w:r>
          <w:rPr>
            <w:noProof/>
          </w:rPr>
          <w:fldChar w:fldCharType="end"/>
        </w:r>
      </w:p>
    </w:sdtContent>
  </w:sdt>
  <w:p w:rsidR="00811B03" w:rsidRDefault="00811B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03" w:rsidRDefault="00811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BC2" w:rsidRDefault="00562BC2" w:rsidP="00C62F31">
      <w:pPr>
        <w:spacing w:after="0" w:line="240" w:lineRule="auto"/>
      </w:pPr>
      <w:r>
        <w:separator/>
      </w:r>
    </w:p>
  </w:footnote>
  <w:footnote w:type="continuationSeparator" w:id="0">
    <w:p w:rsidR="00562BC2" w:rsidRDefault="00562BC2" w:rsidP="00C6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03" w:rsidRDefault="00811B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03" w:rsidRDefault="00ED613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811B03">
          <w:rPr>
            <w:rFonts w:asciiTheme="majorHAnsi" w:eastAsiaTheme="majorEastAsia" w:hAnsiTheme="majorHAnsi" w:cstheme="majorBidi"/>
            <w:sz w:val="32"/>
            <w:szCs w:val="32"/>
          </w:rPr>
          <w:t>DDRC Distance Learning Offshore Medics Course Version1</w:t>
        </w:r>
      </w:sdtContent>
    </w:sdt>
  </w:p>
  <w:p w:rsidR="00811B03" w:rsidRDefault="00811B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03" w:rsidRDefault="00811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13D7B3"/>
    <w:multiLevelType w:val="hybridMultilevel"/>
    <w:tmpl w:val="2F1CAA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4D25F1"/>
    <w:multiLevelType w:val="hybridMultilevel"/>
    <w:tmpl w:val="4014C3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939FB"/>
    <w:multiLevelType w:val="hybridMultilevel"/>
    <w:tmpl w:val="38BA8290"/>
    <w:lvl w:ilvl="0" w:tplc="FA96DDCA">
      <w:start w:val="1"/>
      <w:numFmt w:val="bullet"/>
      <w:lvlText w:val=""/>
      <w:lvlJc w:val="left"/>
      <w:pPr>
        <w:ind w:left="1737" w:hanging="360"/>
      </w:pPr>
      <w:rPr>
        <w:rFonts w:ascii="Symbol" w:hAnsi="Symbol" w:hint="default"/>
        <w:color w:val="auto"/>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
    <w:nsid w:val="02801783"/>
    <w:multiLevelType w:val="hybridMultilevel"/>
    <w:tmpl w:val="470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765AF"/>
    <w:multiLevelType w:val="hybridMultilevel"/>
    <w:tmpl w:val="719C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8B4550"/>
    <w:multiLevelType w:val="hybridMultilevel"/>
    <w:tmpl w:val="B64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F7E03"/>
    <w:multiLevelType w:val="hybridMultilevel"/>
    <w:tmpl w:val="1C92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D64E5"/>
    <w:multiLevelType w:val="hybridMultilevel"/>
    <w:tmpl w:val="02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E66467"/>
    <w:multiLevelType w:val="hybridMultilevel"/>
    <w:tmpl w:val="2C66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B25F9E"/>
    <w:multiLevelType w:val="hybridMultilevel"/>
    <w:tmpl w:val="0D50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2851FE"/>
    <w:multiLevelType w:val="hybridMultilevel"/>
    <w:tmpl w:val="69D6A180"/>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11">
    <w:nsid w:val="17990285"/>
    <w:multiLevelType w:val="hybridMultilevel"/>
    <w:tmpl w:val="BDB8AFC4"/>
    <w:lvl w:ilvl="0" w:tplc="08090001">
      <w:start w:val="1"/>
      <w:numFmt w:val="bullet"/>
      <w:lvlText w:val=""/>
      <w:lvlJc w:val="left"/>
      <w:pPr>
        <w:ind w:left="1478" w:hanging="360"/>
      </w:pPr>
      <w:rPr>
        <w:rFonts w:ascii="Symbol" w:hAnsi="Symbol"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12">
    <w:nsid w:val="17DB6D81"/>
    <w:multiLevelType w:val="hybridMultilevel"/>
    <w:tmpl w:val="9FD4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52554D"/>
    <w:multiLevelType w:val="hybridMultilevel"/>
    <w:tmpl w:val="7758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B3F148"/>
    <w:multiLevelType w:val="hybridMultilevel"/>
    <w:tmpl w:val="276CE62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3D8611A"/>
    <w:multiLevelType w:val="hybridMultilevel"/>
    <w:tmpl w:val="C54C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362481"/>
    <w:multiLevelType w:val="hybridMultilevel"/>
    <w:tmpl w:val="60422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5117AC"/>
    <w:multiLevelType w:val="hybridMultilevel"/>
    <w:tmpl w:val="9092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147DA"/>
    <w:multiLevelType w:val="hybridMultilevel"/>
    <w:tmpl w:val="3D8A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EE663C"/>
    <w:multiLevelType w:val="hybridMultilevel"/>
    <w:tmpl w:val="6C9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88587B"/>
    <w:multiLevelType w:val="hybridMultilevel"/>
    <w:tmpl w:val="E726418C"/>
    <w:lvl w:ilvl="0" w:tplc="FA96DDCA">
      <w:start w:val="1"/>
      <w:numFmt w:val="bullet"/>
      <w:lvlText w:val=""/>
      <w:lvlJc w:val="left"/>
      <w:pPr>
        <w:ind w:left="1651" w:hanging="360"/>
      </w:pPr>
      <w:rPr>
        <w:rFonts w:ascii="Symbol" w:hAnsi="Symbol" w:hint="default"/>
        <w:color w:val="auto"/>
      </w:rPr>
    </w:lvl>
    <w:lvl w:ilvl="1" w:tplc="08090003" w:tentative="1">
      <w:start w:val="1"/>
      <w:numFmt w:val="bullet"/>
      <w:lvlText w:val="o"/>
      <w:lvlJc w:val="left"/>
      <w:pPr>
        <w:ind w:left="2371" w:hanging="360"/>
      </w:pPr>
      <w:rPr>
        <w:rFonts w:ascii="Courier New" w:hAnsi="Courier New" w:cs="Courier New" w:hint="default"/>
      </w:rPr>
    </w:lvl>
    <w:lvl w:ilvl="2" w:tplc="08090005" w:tentative="1">
      <w:start w:val="1"/>
      <w:numFmt w:val="bullet"/>
      <w:lvlText w:val=""/>
      <w:lvlJc w:val="left"/>
      <w:pPr>
        <w:ind w:left="3091" w:hanging="360"/>
      </w:pPr>
      <w:rPr>
        <w:rFonts w:ascii="Wingdings" w:hAnsi="Wingdings" w:hint="default"/>
      </w:rPr>
    </w:lvl>
    <w:lvl w:ilvl="3" w:tplc="08090001" w:tentative="1">
      <w:start w:val="1"/>
      <w:numFmt w:val="bullet"/>
      <w:lvlText w:val=""/>
      <w:lvlJc w:val="left"/>
      <w:pPr>
        <w:ind w:left="3811" w:hanging="360"/>
      </w:pPr>
      <w:rPr>
        <w:rFonts w:ascii="Symbol" w:hAnsi="Symbol" w:hint="default"/>
      </w:rPr>
    </w:lvl>
    <w:lvl w:ilvl="4" w:tplc="08090003" w:tentative="1">
      <w:start w:val="1"/>
      <w:numFmt w:val="bullet"/>
      <w:lvlText w:val="o"/>
      <w:lvlJc w:val="left"/>
      <w:pPr>
        <w:ind w:left="4531" w:hanging="360"/>
      </w:pPr>
      <w:rPr>
        <w:rFonts w:ascii="Courier New" w:hAnsi="Courier New" w:cs="Courier New" w:hint="default"/>
      </w:rPr>
    </w:lvl>
    <w:lvl w:ilvl="5" w:tplc="08090005" w:tentative="1">
      <w:start w:val="1"/>
      <w:numFmt w:val="bullet"/>
      <w:lvlText w:val=""/>
      <w:lvlJc w:val="left"/>
      <w:pPr>
        <w:ind w:left="5251" w:hanging="360"/>
      </w:pPr>
      <w:rPr>
        <w:rFonts w:ascii="Wingdings" w:hAnsi="Wingdings" w:hint="default"/>
      </w:rPr>
    </w:lvl>
    <w:lvl w:ilvl="6" w:tplc="08090001" w:tentative="1">
      <w:start w:val="1"/>
      <w:numFmt w:val="bullet"/>
      <w:lvlText w:val=""/>
      <w:lvlJc w:val="left"/>
      <w:pPr>
        <w:ind w:left="5971" w:hanging="360"/>
      </w:pPr>
      <w:rPr>
        <w:rFonts w:ascii="Symbol" w:hAnsi="Symbol" w:hint="default"/>
      </w:rPr>
    </w:lvl>
    <w:lvl w:ilvl="7" w:tplc="08090003" w:tentative="1">
      <w:start w:val="1"/>
      <w:numFmt w:val="bullet"/>
      <w:lvlText w:val="o"/>
      <w:lvlJc w:val="left"/>
      <w:pPr>
        <w:ind w:left="6691" w:hanging="360"/>
      </w:pPr>
      <w:rPr>
        <w:rFonts w:ascii="Courier New" w:hAnsi="Courier New" w:cs="Courier New" w:hint="default"/>
      </w:rPr>
    </w:lvl>
    <w:lvl w:ilvl="8" w:tplc="08090005" w:tentative="1">
      <w:start w:val="1"/>
      <w:numFmt w:val="bullet"/>
      <w:lvlText w:val=""/>
      <w:lvlJc w:val="left"/>
      <w:pPr>
        <w:ind w:left="7411" w:hanging="360"/>
      </w:pPr>
      <w:rPr>
        <w:rFonts w:ascii="Wingdings" w:hAnsi="Wingdings" w:hint="default"/>
      </w:rPr>
    </w:lvl>
  </w:abstractNum>
  <w:abstractNum w:abstractNumId="21">
    <w:nsid w:val="2F77371D"/>
    <w:multiLevelType w:val="hybridMultilevel"/>
    <w:tmpl w:val="27F0A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0417533"/>
    <w:multiLevelType w:val="hybridMultilevel"/>
    <w:tmpl w:val="D604DABE"/>
    <w:lvl w:ilvl="0" w:tplc="08090001">
      <w:start w:val="1"/>
      <w:numFmt w:val="bullet"/>
      <w:lvlText w:val=""/>
      <w:lvlJc w:val="left"/>
      <w:pPr>
        <w:ind w:left="1478" w:hanging="360"/>
      </w:pPr>
      <w:rPr>
        <w:rFonts w:ascii="Symbol" w:hAnsi="Symbol"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23">
    <w:nsid w:val="32302910"/>
    <w:multiLevelType w:val="hybridMultilevel"/>
    <w:tmpl w:val="2C7C1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546D8F"/>
    <w:multiLevelType w:val="hybridMultilevel"/>
    <w:tmpl w:val="C3B0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8B6ABB"/>
    <w:multiLevelType w:val="hybridMultilevel"/>
    <w:tmpl w:val="AED25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A84708"/>
    <w:multiLevelType w:val="hybridMultilevel"/>
    <w:tmpl w:val="82F6925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nsid w:val="365768B8"/>
    <w:multiLevelType w:val="hybridMultilevel"/>
    <w:tmpl w:val="3F1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F31323"/>
    <w:multiLevelType w:val="hybridMultilevel"/>
    <w:tmpl w:val="6DA6F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042A91"/>
    <w:multiLevelType w:val="hybridMultilevel"/>
    <w:tmpl w:val="80A0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A42AB7"/>
    <w:multiLevelType w:val="hybridMultilevel"/>
    <w:tmpl w:val="B9E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5F79B2"/>
    <w:multiLevelType w:val="hybridMultilevel"/>
    <w:tmpl w:val="4A8E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3C6674"/>
    <w:multiLevelType w:val="hybridMultilevel"/>
    <w:tmpl w:val="6FE2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nsid w:val="4FE70FE4"/>
    <w:multiLevelType w:val="hybridMultilevel"/>
    <w:tmpl w:val="A1AC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2B8D52"/>
    <w:multiLevelType w:val="hybridMultilevel"/>
    <w:tmpl w:val="0DFCCD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4543D91"/>
    <w:multiLevelType w:val="hybridMultilevel"/>
    <w:tmpl w:val="5B68319A"/>
    <w:lvl w:ilvl="0" w:tplc="08090001">
      <w:start w:val="1"/>
      <w:numFmt w:val="bullet"/>
      <w:lvlText w:val=""/>
      <w:lvlJc w:val="left"/>
      <w:pPr>
        <w:ind w:left="1690" w:hanging="360"/>
      </w:pPr>
      <w:rPr>
        <w:rFonts w:ascii="Symbol" w:hAnsi="Symbol"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37">
    <w:nsid w:val="66034BD9"/>
    <w:multiLevelType w:val="hybridMultilevel"/>
    <w:tmpl w:val="1396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466C3B"/>
    <w:multiLevelType w:val="hybridMultilevel"/>
    <w:tmpl w:val="78CA4FCC"/>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39">
    <w:nsid w:val="6BBB34F4"/>
    <w:multiLevelType w:val="hybridMultilevel"/>
    <w:tmpl w:val="822A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A9292D"/>
    <w:multiLevelType w:val="hybridMultilevel"/>
    <w:tmpl w:val="D6AC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0F5897"/>
    <w:multiLevelType w:val="hybridMultilevel"/>
    <w:tmpl w:val="CCF4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601E25"/>
    <w:multiLevelType w:val="hybridMultilevel"/>
    <w:tmpl w:val="4B149E3E"/>
    <w:lvl w:ilvl="0" w:tplc="08090001">
      <w:start w:val="1"/>
      <w:numFmt w:val="bullet"/>
      <w:lvlText w:val=""/>
      <w:lvlJc w:val="left"/>
      <w:pPr>
        <w:ind w:left="1882" w:hanging="360"/>
      </w:pPr>
      <w:rPr>
        <w:rFonts w:ascii="Symbol" w:hAnsi="Symbol" w:hint="default"/>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abstractNum w:abstractNumId="43">
    <w:nsid w:val="72A32B76"/>
    <w:multiLevelType w:val="hybridMultilevel"/>
    <w:tmpl w:val="2F82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804370"/>
    <w:multiLevelType w:val="hybridMultilevel"/>
    <w:tmpl w:val="A14C4A28"/>
    <w:lvl w:ilvl="0" w:tplc="70EEFC24">
      <w:start w:val="1"/>
      <w:numFmt w:val="decimal"/>
      <w:lvlText w:val="%1."/>
      <w:lvlJc w:val="left"/>
      <w:pPr>
        <w:ind w:left="1069" w:hanging="360"/>
      </w:pPr>
      <w:rPr>
        <w:rFonts w:hint="default"/>
        <w:b/>
        <w:color w:val="00206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4036102"/>
    <w:multiLevelType w:val="hybridMultilevel"/>
    <w:tmpl w:val="5AD2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C715CA"/>
    <w:multiLevelType w:val="hybridMultilevel"/>
    <w:tmpl w:val="A48E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211DEB"/>
    <w:multiLevelType w:val="hybridMultilevel"/>
    <w:tmpl w:val="CAF0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7301B1"/>
    <w:multiLevelType w:val="hybridMultilevel"/>
    <w:tmpl w:val="307E9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4"/>
  </w:num>
  <w:num w:numId="3">
    <w:abstractNumId w:val="12"/>
  </w:num>
  <w:num w:numId="4">
    <w:abstractNumId w:val="7"/>
  </w:num>
  <w:num w:numId="5">
    <w:abstractNumId w:val="27"/>
  </w:num>
  <w:num w:numId="6">
    <w:abstractNumId w:val="28"/>
  </w:num>
  <w:num w:numId="7">
    <w:abstractNumId w:val="4"/>
  </w:num>
  <w:num w:numId="8">
    <w:abstractNumId w:val="17"/>
  </w:num>
  <w:num w:numId="9">
    <w:abstractNumId w:val="30"/>
  </w:num>
  <w:num w:numId="10">
    <w:abstractNumId w:val="32"/>
  </w:num>
  <w:num w:numId="11">
    <w:abstractNumId w:val="24"/>
  </w:num>
  <w:num w:numId="12">
    <w:abstractNumId w:val="34"/>
  </w:num>
  <w:num w:numId="13">
    <w:abstractNumId w:val="21"/>
  </w:num>
  <w:num w:numId="14">
    <w:abstractNumId w:val="9"/>
  </w:num>
  <w:num w:numId="15">
    <w:abstractNumId w:val="13"/>
  </w:num>
  <w:num w:numId="16">
    <w:abstractNumId w:val="5"/>
  </w:num>
  <w:num w:numId="17">
    <w:abstractNumId w:val="43"/>
  </w:num>
  <w:num w:numId="18">
    <w:abstractNumId w:val="8"/>
  </w:num>
  <w:num w:numId="19">
    <w:abstractNumId w:val="1"/>
  </w:num>
  <w:num w:numId="20">
    <w:abstractNumId w:val="14"/>
  </w:num>
  <w:num w:numId="21">
    <w:abstractNumId w:val="0"/>
  </w:num>
  <w:num w:numId="22">
    <w:abstractNumId w:val="35"/>
  </w:num>
  <w:num w:numId="23">
    <w:abstractNumId w:val="19"/>
  </w:num>
  <w:num w:numId="24">
    <w:abstractNumId w:val="45"/>
  </w:num>
  <w:num w:numId="25">
    <w:abstractNumId w:val="18"/>
  </w:num>
  <w:num w:numId="26">
    <w:abstractNumId w:val="46"/>
  </w:num>
  <w:num w:numId="27">
    <w:abstractNumId w:val="29"/>
  </w:num>
  <w:num w:numId="28">
    <w:abstractNumId w:val="6"/>
  </w:num>
  <w:num w:numId="29">
    <w:abstractNumId w:val="26"/>
  </w:num>
  <w:num w:numId="30">
    <w:abstractNumId w:val="36"/>
  </w:num>
  <w:num w:numId="31">
    <w:abstractNumId w:val="10"/>
  </w:num>
  <w:num w:numId="32">
    <w:abstractNumId w:val="38"/>
  </w:num>
  <w:num w:numId="33">
    <w:abstractNumId w:val="42"/>
  </w:num>
  <w:num w:numId="34">
    <w:abstractNumId w:val="22"/>
  </w:num>
  <w:num w:numId="35">
    <w:abstractNumId w:val="20"/>
  </w:num>
  <w:num w:numId="36">
    <w:abstractNumId w:val="2"/>
  </w:num>
  <w:num w:numId="37">
    <w:abstractNumId w:val="40"/>
  </w:num>
  <w:num w:numId="38">
    <w:abstractNumId w:val="41"/>
  </w:num>
  <w:num w:numId="39">
    <w:abstractNumId w:val="31"/>
  </w:num>
  <w:num w:numId="40">
    <w:abstractNumId w:val="47"/>
  </w:num>
  <w:num w:numId="41">
    <w:abstractNumId w:val="3"/>
  </w:num>
  <w:num w:numId="42">
    <w:abstractNumId w:val="39"/>
  </w:num>
  <w:num w:numId="43">
    <w:abstractNumId w:val="23"/>
  </w:num>
  <w:num w:numId="44">
    <w:abstractNumId w:val="37"/>
  </w:num>
  <w:num w:numId="45">
    <w:abstractNumId w:val="15"/>
  </w:num>
  <w:num w:numId="46">
    <w:abstractNumId w:val="11"/>
  </w:num>
  <w:num w:numId="47">
    <w:abstractNumId w:val="16"/>
  </w:num>
  <w:num w:numId="48">
    <w:abstractNumId w:val="25"/>
  </w:num>
  <w:num w:numId="49">
    <w:abstractNumId w:val="4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20"/>
  <w:characterSpacingControl w:val="doNotCompress"/>
  <w:hdrShapeDefaults>
    <o:shapedefaults v:ext="edit" spidmax="8193"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rsids>
    <w:rsidRoot w:val="00C62F31"/>
    <w:rsid w:val="000140B0"/>
    <w:rsid w:val="000160AB"/>
    <w:rsid w:val="000202C7"/>
    <w:rsid w:val="000221FA"/>
    <w:rsid w:val="000278B6"/>
    <w:rsid w:val="0003125A"/>
    <w:rsid w:val="00035A9E"/>
    <w:rsid w:val="00036F88"/>
    <w:rsid w:val="00037C79"/>
    <w:rsid w:val="00042286"/>
    <w:rsid w:val="00044694"/>
    <w:rsid w:val="00047898"/>
    <w:rsid w:val="0005205B"/>
    <w:rsid w:val="00062826"/>
    <w:rsid w:val="00063DAA"/>
    <w:rsid w:val="00063DF8"/>
    <w:rsid w:val="00064A86"/>
    <w:rsid w:val="000653CF"/>
    <w:rsid w:val="00067412"/>
    <w:rsid w:val="00087C50"/>
    <w:rsid w:val="000A068E"/>
    <w:rsid w:val="000A1542"/>
    <w:rsid w:val="000A3EA0"/>
    <w:rsid w:val="000A4A0B"/>
    <w:rsid w:val="000B071F"/>
    <w:rsid w:val="000B7AFE"/>
    <w:rsid w:val="000C242C"/>
    <w:rsid w:val="000C26A6"/>
    <w:rsid w:val="000C5CAB"/>
    <w:rsid w:val="000C5FA3"/>
    <w:rsid w:val="000D1FB1"/>
    <w:rsid w:val="000D3608"/>
    <w:rsid w:val="000D4957"/>
    <w:rsid w:val="000E0241"/>
    <w:rsid w:val="000E1E78"/>
    <w:rsid w:val="000E4F1F"/>
    <w:rsid w:val="000E500D"/>
    <w:rsid w:val="000E5794"/>
    <w:rsid w:val="000E5F60"/>
    <w:rsid w:val="000E78C2"/>
    <w:rsid w:val="000F0909"/>
    <w:rsid w:val="000F0EFF"/>
    <w:rsid w:val="000F500C"/>
    <w:rsid w:val="000F54FE"/>
    <w:rsid w:val="000F7540"/>
    <w:rsid w:val="001011B6"/>
    <w:rsid w:val="001024E4"/>
    <w:rsid w:val="00103392"/>
    <w:rsid w:val="00103B9D"/>
    <w:rsid w:val="00104A97"/>
    <w:rsid w:val="00113B87"/>
    <w:rsid w:val="00116A31"/>
    <w:rsid w:val="001170E6"/>
    <w:rsid w:val="00121D25"/>
    <w:rsid w:val="00127939"/>
    <w:rsid w:val="00127BEA"/>
    <w:rsid w:val="0014124F"/>
    <w:rsid w:val="0014457C"/>
    <w:rsid w:val="0014591E"/>
    <w:rsid w:val="00146071"/>
    <w:rsid w:val="001537BB"/>
    <w:rsid w:val="00161A94"/>
    <w:rsid w:val="00164065"/>
    <w:rsid w:val="00172E4B"/>
    <w:rsid w:val="00172ED6"/>
    <w:rsid w:val="0017400D"/>
    <w:rsid w:val="00175A53"/>
    <w:rsid w:val="001829E5"/>
    <w:rsid w:val="001857C7"/>
    <w:rsid w:val="00190ACA"/>
    <w:rsid w:val="00195E42"/>
    <w:rsid w:val="00197FE1"/>
    <w:rsid w:val="001A244D"/>
    <w:rsid w:val="001B23BB"/>
    <w:rsid w:val="001B2C4C"/>
    <w:rsid w:val="001B4BEE"/>
    <w:rsid w:val="001C612B"/>
    <w:rsid w:val="001C7497"/>
    <w:rsid w:val="001D24A1"/>
    <w:rsid w:val="001D311A"/>
    <w:rsid w:val="001D323B"/>
    <w:rsid w:val="001D78B0"/>
    <w:rsid w:val="001F0830"/>
    <w:rsid w:val="001F1D33"/>
    <w:rsid w:val="001F3AA1"/>
    <w:rsid w:val="001F67E7"/>
    <w:rsid w:val="00201FFC"/>
    <w:rsid w:val="002114E2"/>
    <w:rsid w:val="00212EB6"/>
    <w:rsid w:val="00213BCD"/>
    <w:rsid w:val="00214338"/>
    <w:rsid w:val="002212F3"/>
    <w:rsid w:val="00227044"/>
    <w:rsid w:val="00240FB4"/>
    <w:rsid w:val="00243515"/>
    <w:rsid w:val="00250695"/>
    <w:rsid w:val="0025125A"/>
    <w:rsid w:val="0025393E"/>
    <w:rsid w:val="002539CB"/>
    <w:rsid w:val="00255859"/>
    <w:rsid w:val="002566B3"/>
    <w:rsid w:val="00263F28"/>
    <w:rsid w:val="00274490"/>
    <w:rsid w:val="0028149D"/>
    <w:rsid w:val="00281EA3"/>
    <w:rsid w:val="00285ABF"/>
    <w:rsid w:val="002906CF"/>
    <w:rsid w:val="00292783"/>
    <w:rsid w:val="00297194"/>
    <w:rsid w:val="002A5006"/>
    <w:rsid w:val="002B2059"/>
    <w:rsid w:val="002B2B0F"/>
    <w:rsid w:val="002B567A"/>
    <w:rsid w:val="002C31F4"/>
    <w:rsid w:val="002D1B20"/>
    <w:rsid w:val="002D1E1A"/>
    <w:rsid w:val="002D6E33"/>
    <w:rsid w:val="002D7E96"/>
    <w:rsid w:val="002E12AB"/>
    <w:rsid w:val="002E22B7"/>
    <w:rsid w:val="002E36AA"/>
    <w:rsid w:val="002E609E"/>
    <w:rsid w:val="002E6821"/>
    <w:rsid w:val="002F000D"/>
    <w:rsid w:val="002F12F0"/>
    <w:rsid w:val="002F4A85"/>
    <w:rsid w:val="002F4D54"/>
    <w:rsid w:val="002F5B13"/>
    <w:rsid w:val="003008FD"/>
    <w:rsid w:val="00300DAA"/>
    <w:rsid w:val="00307A04"/>
    <w:rsid w:val="003106F5"/>
    <w:rsid w:val="003113D3"/>
    <w:rsid w:val="00312121"/>
    <w:rsid w:val="003146AE"/>
    <w:rsid w:val="003260B6"/>
    <w:rsid w:val="0033164C"/>
    <w:rsid w:val="00333E0B"/>
    <w:rsid w:val="0034012E"/>
    <w:rsid w:val="0035563A"/>
    <w:rsid w:val="003569F7"/>
    <w:rsid w:val="00370D6E"/>
    <w:rsid w:val="003710C9"/>
    <w:rsid w:val="00375329"/>
    <w:rsid w:val="00381297"/>
    <w:rsid w:val="00381E6D"/>
    <w:rsid w:val="00386CC9"/>
    <w:rsid w:val="0039363A"/>
    <w:rsid w:val="003964B8"/>
    <w:rsid w:val="00396CED"/>
    <w:rsid w:val="00396E21"/>
    <w:rsid w:val="00397B41"/>
    <w:rsid w:val="003A2512"/>
    <w:rsid w:val="003C2219"/>
    <w:rsid w:val="003C73FC"/>
    <w:rsid w:val="003D00A0"/>
    <w:rsid w:val="003D3432"/>
    <w:rsid w:val="003D6773"/>
    <w:rsid w:val="003E7AA7"/>
    <w:rsid w:val="003F5ECE"/>
    <w:rsid w:val="003F61D7"/>
    <w:rsid w:val="003F7A8E"/>
    <w:rsid w:val="00401F29"/>
    <w:rsid w:val="00404231"/>
    <w:rsid w:val="004100BC"/>
    <w:rsid w:val="00415651"/>
    <w:rsid w:val="004215D7"/>
    <w:rsid w:val="0043265B"/>
    <w:rsid w:val="00437B81"/>
    <w:rsid w:val="00446A2A"/>
    <w:rsid w:val="0045316C"/>
    <w:rsid w:val="0045446C"/>
    <w:rsid w:val="00466086"/>
    <w:rsid w:val="004670B9"/>
    <w:rsid w:val="004713D4"/>
    <w:rsid w:val="00473FC6"/>
    <w:rsid w:val="00474D17"/>
    <w:rsid w:val="00481799"/>
    <w:rsid w:val="0048275C"/>
    <w:rsid w:val="00490B69"/>
    <w:rsid w:val="00494674"/>
    <w:rsid w:val="00496301"/>
    <w:rsid w:val="00497183"/>
    <w:rsid w:val="004A25A4"/>
    <w:rsid w:val="004A435F"/>
    <w:rsid w:val="004A59DD"/>
    <w:rsid w:val="004A60D2"/>
    <w:rsid w:val="004A6AA9"/>
    <w:rsid w:val="004B1585"/>
    <w:rsid w:val="004B1EEA"/>
    <w:rsid w:val="004B5885"/>
    <w:rsid w:val="004B5DAE"/>
    <w:rsid w:val="004B6238"/>
    <w:rsid w:val="004C0C05"/>
    <w:rsid w:val="004C10CC"/>
    <w:rsid w:val="004D21A5"/>
    <w:rsid w:val="004D52B7"/>
    <w:rsid w:val="004D5F33"/>
    <w:rsid w:val="004E601A"/>
    <w:rsid w:val="004F0BF5"/>
    <w:rsid w:val="004F160B"/>
    <w:rsid w:val="004F6D87"/>
    <w:rsid w:val="0050520B"/>
    <w:rsid w:val="00505ED4"/>
    <w:rsid w:val="00515424"/>
    <w:rsid w:val="00521D8D"/>
    <w:rsid w:val="0052418F"/>
    <w:rsid w:val="005322E7"/>
    <w:rsid w:val="0053269C"/>
    <w:rsid w:val="005362F1"/>
    <w:rsid w:val="00537F4A"/>
    <w:rsid w:val="00540945"/>
    <w:rsid w:val="00547363"/>
    <w:rsid w:val="00547CA0"/>
    <w:rsid w:val="005511E6"/>
    <w:rsid w:val="005520F0"/>
    <w:rsid w:val="005522AE"/>
    <w:rsid w:val="00552AD9"/>
    <w:rsid w:val="00562BC2"/>
    <w:rsid w:val="005711EB"/>
    <w:rsid w:val="00572376"/>
    <w:rsid w:val="00574EED"/>
    <w:rsid w:val="00575583"/>
    <w:rsid w:val="005802EA"/>
    <w:rsid w:val="0058718F"/>
    <w:rsid w:val="00594225"/>
    <w:rsid w:val="0059591A"/>
    <w:rsid w:val="005969B7"/>
    <w:rsid w:val="005A0A17"/>
    <w:rsid w:val="005A68BB"/>
    <w:rsid w:val="005B47CD"/>
    <w:rsid w:val="005C0FB8"/>
    <w:rsid w:val="005C5609"/>
    <w:rsid w:val="005D3D90"/>
    <w:rsid w:val="005E635F"/>
    <w:rsid w:val="00600D48"/>
    <w:rsid w:val="00606304"/>
    <w:rsid w:val="00606D70"/>
    <w:rsid w:val="00611BD1"/>
    <w:rsid w:val="0061249A"/>
    <w:rsid w:val="0062388B"/>
    <w:rsid w:val="00624FA7"/>
    <w:rsid w:val="00637551"/>
    <w:rsid w:val="006434D5"/>
    <w:rsid w:val="006468CE"/>
    <w:rsid w:val="006509DD"/>
    <w:rsid w:val="006606C7"/>
    <w:rsid w:val="006632F2"/>
    <w:rsid w:val="006639CC"/>
    <w:rsid w:val="00671565"/>
    <w:rsid w:val="006748BA"/>
    <w:rsid w:val="00682182"/>
    <w:rsid w:val="00686F4E"/>
    <w:rsid w:val="00692306"/>
    <w:rsid w:val="006A3B59"/>
    <w:rsid w:val="006B3536"/>
    <w:rsid w:val="006B4273"/>
    <w:rsid w:val="006B7FC6"/>
    <w:rsid w:val="006C1A63"/>
    <w:rsid w:val="006C2ED4"/>
    <w:rsid w:val="006D1456"/>
    <w:rsid w:val="006D1591"/>
    <w:rsid w:val="006D5DB1"/>
    <w:rsid w:val="006E1274"/>
    <w:rsid w:val="006E48E1"/>
    <w:rsid w:val="00703F66"/>
    <w:rsid w:val="00705178"/>
    <w:rsid w:val="00710CBE"/>
    <w:rsid w:val="00713A5F"/>
    <w:rsid w:val="00716FB4"/>
    <w:rsid w:val="00720988"/>
    <w:rsid w:val="0072774D"/>
    <w:rsid w:val="0073344C"/>
    <w:rsid w:val="0073385B"/>
    <w:rsid w:val="00740E60"/>
    <w:rsid w:val="007440B0"/>
    <w:rsid w:val="00762577"/>
    <w:rsid w:val="007654E7"/>
    <w:rsid w:val="00771765"/>
    <w:rsid w:val="007725A1"/>
    <w:rsid w:val="00777CBD"/>
    <w:rsid w:val="00780DD6"/>
    <w:rsid w:val="007877FF"/>
    <w:rsid w:val="007A1332"/>
    <w:rsid w:val="007C2173"/>
    <w:rsid w:val="007C2D0A"/>
    <w:rsid w:val="007D1839"/>
    <w:rsid w:val="007D1FA9"/>
    <w:rsid w:val="007E1895"/>
    <w:rsid w:val="007E1D97"/>
    <w:rsid w:val="00805039"/>
    <w:rsid w:val="0080604A"/>
    <w:rsid w:val="008074C5"/>
    <w:rsid w:val="00811B03"/>
    <w:rsid w:val="00812C70"/>
    <w:rsid w:val="0082159D"/>
    <w:rsid w:val="008256D2"/>
    <w:rsid w:val="00830A01"/>
    <w:rsid w:val="00841210"/>
    <w:rsid w:val="00845B04"/>
    <w:rsid w:val="00847648"/>
    <w:rsid w:val="0084779E"/>
    <w:rsid w:val="00851C5B"/>
    <w:rsid w:val="00866F93"/>
    <w:rsid w:val="00876C2D"/>
    <w:rsid w:val="00877B21"/>
    <w:rsid w:val="00881569"/>
    <w:rsid w:val="0089077E"/>
    <w:rsid w:val="00890F15"/>
    <w:rsid w:val="00892724"/>
    <w:rsid w:val="00894378"/>
    <w:rsid w:val="0089673B"/>
    <w:rsid w:val="00896EC5"/>
    <w:rsid w:val="00897D43"/>
    <w:rsid w:val="008A34CC"/>
    <w:rsid w:val="008A68B3"/>
    <w:rsid w:val="008B06AD"/>
    <w:rsid w:val="008B0CB0"/>
    <w:rsid w:val="008B411B"/>
    <w:rsid w:val="008B6802"/>
    <w:rsid w:val="008C064B"/>
    <w:rsid w:val="008C1624"/>
    <w:rsid w:val="008C1F9D"/>
    <w:rsid w:val="008D00CF"/>
    <w:rsid w:val="008D09E1"/>
    <w:rsid w:val="008D154F"/>
    <w:rsid w:val="008D2796"/>
    <w:rsid w:val="008D4CA1"/>
    <w:rsid w:val="008D5DB2"/>
    <w:rsid w:val="008E3BA1"/>
    <w:rsid w:val="008E43E7"/>
    <w:rsid w:val="008E5D17"/>
    <w:rsid w:val="008E64A1"/>
    <w:rsid w:val="008E73F3"/>
    <w:rsid w:val="008F07EC"/>
    <w:rsid w:val="008F7922"/>
    <w:rsid w:val="009107C1"/>
    <w:rsid w:val="0091571E"/>
    <w:rsid w:val="00921209"/>
    <w:rsid w:val="00925CBE"/>
    <w:rsid w:val="00926851"/>
    <w:rsid w:val="00931029"/>
    <w:rsid w:val="0093106A"/>
    <w:rsid w:val="009351AE"/>
    <w:rsid w:val="00935F67"/>
    <w:rsid w:val="009532E4"/>
    <w:rsid w:val="00956D1C"/>
    <w:rsid w:val="0096168C"/>
    <w:rsid w:val="00963508"/>
    <w:rsid w:val="009638F3"/>
    <w:rsid w:val="00967841"/>
    <w:rsid w:val="00967D07"/>
    <w:rsid w:val="00971E25"/>
    <w:rsid w:val="009726E5"/>
    <w:rsid w:val="009766E0"/>
    <w:rsid w:val="0098345C"/>
    <w:rsid w:val="009836DF"/>
    <w:rsid w:val="00987490"/>
    <w:rsid w:val="00991918"/>
    <w:rsid w:val="00995750"/>
    <w:rsid w:val="009A11D2"/>
    <w:rsid w:val="009A625A"/>
    <w:rsid w:val="009B4F19"/>
    <w:rsid w:val="009B665F"/>
    <w:rsid w:val="009B6AB3"/>
    <w:rsid w:val="009C5EDC"/>
    <w:rsid w:val="009C679C"/>
    <w:rsid w:val="009D0071"/>
    <w:rsid w:val="009D194A"/>
    <w:rsid w:val="009D7173"/>
    <w:rsid w:val="009E157F"/>
    <w:rsid w:val="009E1A4C"/>
    <w:rsid w:val="009E5C8E"/>
    <w:rsid w:val="009E7506"/>
    <w:rsid w:val="009E75C9"/>
    <w:rsid w:val="009E7C09"/>
    <w:rsid w:val="009F51B0"/>
    <w:rsid w:val="009F7E4F"/>
    <w:rsid w:val="00A03E47"/>
    <w:rsid w:val="00A16572"/>
    <w:rsid w:val="00A3198D"/>
    <w:rsid w:val="00A32FE8"/>
    <w:rsid w:val="00A45484"/>
    <w:rsid w:val="00A46710"/>
    <w:rsid w:val="00A4719A"/>
    <w:rsid w:val="00A53E53"/>
    <w:rsid w:val="00A729A1"/>
    <w:rsid w:val="00A820C8"/>
    <w:rsid w:val="00A82567"/>
    <w:rsid w:val="00A83EE4"/>
    <w:rsid w:val="00A865DF"/>
    <w:rsid w:val="00A90BAE"/>
    <w:rsid w:val="00A9159A"/>
    <w:rsid w:val="00A94789"/>
    <w:rsid w:val="00A94823"/>
    <w:rsid w:val="00A9559D"/>
    <w:rsid w:val="00A96C67"/>
    <w:rsid w:val="00AA21C1"/>
    <w:rsid w:val="00AA4465"/>
    <w:rsid w:val="00AA4A66"/>
    <w:rsid w:val="00AA66C6"/>
    <w:rsid w:val="00AA74A3"/>
    <w:rsid w:val="00AC2959"/>
    <w:rsid w:val="00AC352C"/>
    <w:rsid w:val="00AC4E30"/>
    <w:rsid w:val="00AD001A"/>
    <w:rsid w:val="00AD6A41"/>
    <w:rsid w:val="00AF3F69"/>
    <w:rsid w:val="00AF4CB6"/>
    <w:rsid w:val="00B03AAC"/>
    <w:rsid w:val="00B05245"/>
    <w:rsid w:val="00B11FB1"/>
    <w:rsid w:val="00B166F6"/>
    <w:rsid w:val="00B23432"/>
    <w:rsid w:val="00B25713"/>
    <w:rsid w:val="00B27D1E"/>
    <w:rsid w:val="00B31CED"/>
    <w:rsid w:val="00B33B8C"/>
    <w:rsid w:val="00B37EE5"/>
    <w:rsid w:val="00B40C6E"/>
    <w:rsid w:val="00B4155A"/>
    <w:rsid w:val="00B42E51"/>
    <w:rsid w:val="00B45B4C"/>
    <w:rsid w:val="00B50A64"/>
    <w:rsid w:val="00B5756B"/>
    <w:rsid w:val="00B57E21"/>
    <w:rsid w:val="00B606BF"/>
    <w:rsid w:val="00B606E9"/>
    <w:rsid w:val="00B647EA"/>
    <w:rsid w:val="00B649BA"/>
    <w:rsid w:val="00B75430"/>
    <w:rsid w:val="00B77856"/>
    <w:rsid w:val="00B804DF"/>
    <w:rsid w:val="00B8124A"/>
    <w:rsid w:val="00B8510D"/>
    <w:rsid w:val="00B95A2E"/>
    <w:rsid w:val="00BA1E48"/>
    <w:rsid w:val="00BA30B6"/>
    <w:rsid w:val="00BA330F"/>
    <w:rsid w:val="00BA472B"/>
    <w:rsid w:val="00BA5038"/>
    <w:rsid w:val="00BB5C7D"/>
    <w:rsid w:val="00BC25B0"/>
    <w:rsid w:val="00BC3E9E"/>
    <w:rsid w:val="00BD78FB"/>
    <w:rsid w:val="00BE28C2"/>
    <w:rsid w:val="00BE49A4"/>
    <w:rsid w:val="00BF382F"/>
    <w:rsid w:val="00BF3B33"/>
    <w:rsid w:val="00BF4E42"/>
    <w:rsid w:val="00BF7930"/>
    <w:rsid w:val="00C00838"/>
    <w:rsid w:val="00C04B88"/>
    <w:rsid w:val="00C06765"/>
    <w:rsid w:val="00C069CD"/>
    <w:rsid w:val="00C17AE0"/>
    <w:rsid w:val="00C17FA4"/>
    <w:rsid w:val="00C2027E"/>
    <w:rsid w:val="00C21186"/>
    <w:rsid w:val="00C23B93"/>
    <w:rsid w:val="00C3059A"/>
    <w:rsid w:val="00C40878"/>
    <w:rsid w:val="00C43D28"/>
    <w:rsid w:val="00C50683"/>
    <w:rsid w:val="00C54FF8"/>
    <w:rsid w:val="00C55AD3"/>
    <w:rsid w:val="00C55E51"/>
    <w:rsid w:val="00C5629D"/>
    <w:rsid w:val="00C6275F"/>
    <w:rsid w:val="00C62C2D"/>
    <w:rsid w:val="00C62F31"/>
    <w:rsid w:val="00C63441"/>
    <w:rsid w:val="00C658A4"/>
    <w:rsid w:val="00C65EF1"/>
    <w:rsid w:val="00C66637"/>
    <w:rsid w:val="00C70283"/>
    <w:rsid w:val="00C70EEC"/>
    <w:rsid w:val="00C7504E"/>
    <w:rsid w:val="00C77F32"/>
    <w:rsid w:val="00C80E08"/>
    <w:rsid w:val="00C84B7F"/>
    <w:rsid w:val="00C900E3"/>
    <w:rsid w:val="00C92760"/>
    <w:rsid w:val="00CA1F6E"/>
    <w:rsid w:val="00CB0CFD"/>
    <w:rsid w:val="00CB5C13"/>
    <w:rsid w:val="00CB5CF6"/>
    <w:rsid w:val="00CB782B"/>
    <w:rsid w:val="00CD5EDC"/>
    <w:rsid w:val="00CD702E"/>
    <w:rsid w:val="00CE609E"/>
    <w:rsid w:val="00CE74F3"/>
    <w:rsid w:val="00CF076C"/>
    <w:rsid w:val="00D0320B"/>
    <w:rsid w:val="00D03C87"/>
    <w:rsid w:val="00D10A1E"/>
    <w:rsid w:val="00D17671"/>
    <w:rsid w:val="00D218C6"/>
    <w:rsid w:val="00D30F9E"/>
    <w:rsid w:val="00D41F8B"/>
    <w:rsid w:val="00D43B59"/>
    <w:rsid w:val="00D503A7"/>
    <w:rsid w:val="00D53D01"/>
    <w:rsid w:val="00D600D8"/>
    <w:rsid w:val="00D62DE7"/>
    <w:rsid w:val="00D65412"/>
    <w:rsid w:val="00D65EB1"/>
    <w:rsid w:val="00D67E5A"/>
    <w:rsid w:val="00D80CE9"/>
    <w:rsid w:val="00D96514"/>
    <w:rsid w:val="00D979C6"/>
    <w:rsid w:val="00DA0A36"/>
    <w:rsid w:val="00DB49A8"/>
    <w:rsid w:val="00DB4CFE"/>
    <w:rsid w:val="00DB51CE"/>
    <w:rsid w:val="00DB586D"/>
    <w:rsid w:val="00DB6B5A"/>
    <w:rsid w:val="00DB6D26"/>
    <w:rsid w:val="00DC143A"/>
    <w:rsid w:val="00DC38DB"/>
    <w:rsid w:val="00DD292A"/>
    <w:rsid w:val="00DD5F29"/>
    <w:rsid w:val="00DF294B"/>
    <w:rsid w:val="00DF361D"/>
    <w:rsid w:val="00DF41E8"/>
    <w:rsid w:val="00E006DE"/>
    <w:rsid w:val="00E040E3"/>
    <w:rsid w:val="00E17A4E"/>
    <w:rsid w:val="00E17F23"/>
    <w:rsid w:val="00E20E2C"/>
    <w:rsid w:val="00E24179"/>
    <w:rsid w:val="00E26A73"/>
    <w:rsid w:val="00E33740"/>
    <w:rsid w:val="00E348A6"/>
    <w:rsid w:val="00E35230"/>
    <w:rsid w:val="00E43577"/>
    <w:rsid w:val="00E46E01"/>
    <w:rsid w:val="00E50B16"/>
    <w:rsid w:val="00E60039"/>
    <w:rsid w:val="00E61AFE"/>
    <w:rsid w:val="00E621D0"/>
    <w:rsid w:val="00E705CE"/>
    <w:rsid w:val="00E7060F"/>
    <w:rsid w:val="00E7125A"/>
    <w:rsid w:val="00E750F4"/>
    <w:rsid w:val="00E755FE"/>
    <w:rsid w:val="00E7607E"/>
    <w:rsid w:val="00E803EC"/>
    <w:rsid w:val="00E85351"/>
    <w:rsid w:val="00E86911"/>
    <w:rsid w:val="00E96F7D"/>
    <w:rsid w:val="00E97D05"/>
    <w:rsid w:val="00EA23BF"/>
    <w:rsid w:val="00EA7644"/>
    <w:rsid w:val="00EB0A17"/>
    <w:rsid w:val="00EB2FF5"/>
    <w:rsid w:val="00EB33CF"/>
    <w:rsid w:val="00EC5AED"/>
    <w:rsid w:val="00ED099D"/>
    <w:rsid w:val="00ED17CA"/>
    <w:rsid w:val="00ED6137"/>
    <w:rsid w:val="00ED6B4F"/>
    <w:rsid w:val="00EE38FC"/>
    <w:rsid w:val="00EF2620"/>
    <w:rsid w:val="00F1270A"/>
    <w:rsid w:val="00F15D06"/>
    <w:rsid w:val="00F1655E"/>
    <w:rsid w:val="00F16D6A"/>
    <w:rsid w:val="00F2359D"/>
    <w:rsid w:val="00F25AA0"/>
    <w:rsid w:val="00F26FB5"/>
    <w:rsid w:val="00F30C60"/>
    <w:rsid w:val="00F33D8D"/>
    <w:rsid w:val="00F45A6A"/>
    <w:rsid w:val="00F55B48"/>
    <w:rsid w:val="00F620B8"/>
    <w:rsid w:val="00F63459"/>
    <w:rsid w:val="00F656A2"/>
    <w:rsid w:val="00F70239"/>
    <w:rsid w:val="00F767B6"/>
    <w:rsid w:val="00F85D76"/>
    <w:rsid w:val="00F9013D"/>
    <w:rsid w:val="00F9609D"/>
    <w:rsid w:val="00F9717A"/>
    <w:rsid w:val="00FA01E1"/>
    <w:rsid w:val="00FA255F"/>
    <w:rsid w:val="00FA6D7B"/>
    <w:rsid w:val="00FB0372"/>
    <w:rsid w:val="00FB1DB5"/>
    <w:rsid w:val="00FB5FB2"/>
    <w:rsid w:val="00FC1B84"/>
    <w:rsid w:val="00FD0215"/>
    <w:rsid w:val="00FD08BC"/>
    <w:rsid w:val="00FD6FA2"/>
    <w:rsid w:val="00FE3382"/>
    <w:rsid w:val="00FE3411"/>
    <w:rsid w:val="00FE723E"/>
    <w:rsid w:val="00FE7677"/>
    <w:rsid w:val="00FE7991"/>
    <w:rsid w:val="00FF4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 w:type="paragraph" w:styleId="NoSpacing">
    <w:name w:val="No Spacing"/>
    <w:uiPriority w:val="1"/>
    <w:qFormat/>
    <w:rsid w:val="003A2512"/>
    <w:pPr>
      <w:spacing w:after="0" w:line="240" w:lineRule="auto"/>
    </w:pPr>
  </w:style>
  <w:style w:type="table" w:styleId="DarkList-Accent6">
    <w:name w:val="Dark List Accent 6"/>
    <w:basedOn w:val="TableNormal"/>
    <w:uiPriority w:val="70"/>
    <w:rsid w:val="00F6345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List-Accent6">
    <w:name w:val="Light List Accent 6"/>
    <w:basedOn w:val="TableNormal"/>
    <w:uiPriority w:val="61"/>
    <w:rsid w:val="005362F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703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gi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2BC5A3-58B5-42A1-AD25-4FDEDBC253EE}" type="doc">
      <dgm:prSet loTypeId="urn:microsoft.com/office/officeart/2005/8/layout/cycle5" loCatId="cycle" qsTypeId="urn:microsoft.com/office/officeart/2005/8/quickstyle/simple1" qsCatId="simple" csTypeId="urn:microsoft.com/office/officeart/2005/8/colors/accent2_2" csCatId="accent2" phldr="1"/>
      <dgm:spPr/>
      <dgm:t>
        <a:bodyPr/>
        <a:lstStyle/>
        <a:p>
          <a:endParaRPr lang="en-GB"/>
        </a:p>
      </dgm:t>
    </dgm:pt>
    <dgm:pt modelId="{2F233966-0CE3-4A74-92E7-0D0B5DA63181}">
      <dgm:prSet phldrT="[Text]" custT="1"/>
      <dgm:spPr/>
      <dgm:t>
        <a:bodyPr/>
        <a:lstStyle/>
        <a:p>
          <a:r>
            <a:rPr lang="en-GB" sz="1200"/>
            <a:t>Cold shock can lead to tetany, muscle spasms and loss of  conciousness</a:t>
          </a:r>
        </a:p>
      </dgm:t>
    </dgm:pt>
    <dgm:pt modelId="{E70695C4-E13D-43AA-B8EB-5D81AD3C8FED}" type="parTrans" cxnId="{945FA3C3-EE48-4683-9591-4EB26D3C9930}">
      <dgm:prSet/>
      <dgm:spPr/>
      <dgm:t>
        <a:bodyPr/>
        <a:lstStyle/>
        <a:p>
          <a:endParaRPr lang="en-GB"/>
        </a:p>
      </dgm:t>
    </dgm:pt>
    <dgm:pt modelId="{64801785-6E5F-4A96-A357-D61E98BE304A}" type="sibTrans" cxnId="{945FA3C3-EE48-4683-9591-4EB26D3C9930}">
      <dgm:prSet/>
      <dgm:spPr/>
      <dgm:t>
        <a:bodyPr/>
        <a:lstStyle/>
        <a:p>
          <a:endParaRPr lang="en-GB"/>
        </a:p>
      </dgm:t>
    </dgm:pt>
    <dgm:pt modelId="{3452CD04-2247-4B8D-B6DC-0B963E0A13E8}">
      <dgm:prSet phldrT="[Text]" custT="1"/>
      <dgm:spPr/>
      <dgm:t>
        <a:bodyPr/>
        <a:lstStyle/>
        <a:p>
          <a:r>
            <a:rPr lang="en-GB" sz="1100"/>
            <a:t>The effects of cold and Immersion are linked in the offshore enviornment</a:t>
          </a:r>
        </a:p>
      </dgm:t>
    </dgm:pt>
    <dgm:pt modelId="{62D3A113-72A5-4EAC-B648-B6E73628AB5C}" type="parTrans" cxnId="{1CEDE393-5465-4E31-872B-4B36539CB3E9}">
      <dgm:prSet/>
      <dgm:spPr/>
      <dgm:t>
        <a:bodyPr/>
        <a:lstStyle/>
        <a:p>
          <a:endParaRPr lang="en-GB"/>
        </a:p>
      </dgm:t>
    </dgm:pt>
    <dgm:pt modelId="{FE861669-EE85-4B72-BFC3-0DBBD0A36527}" type="sibTrans" cxnId="{1CEDE393-5465-4E31-872B-4B36539CB3E9}">
      <dgm:prSet/>
      <dgm:spPr/>
      <dgm:t>
        <a:bodyPr/>
        <a:lstStyle/>
        <a:p>
          <a:endParaRPr lang="en-GB"/>
        </a:p>
      </dgm:t>
    </dgm:pt>
    <dgm:pt modelId="{FA2D948D-A26D-4EA8-9474-66DC8456F271}">
      <dgm:prSet phldrT="[Text]" custT="1"/>
      <dgm:spPr/>
      <dgm:t>
        <a:bodyPr/>
        <a:lstStyle/>
        <a:p>
          <a:r>
            <a:rPr lang="en-GB" sz="1100"/>
            <a:t>Dry drownng may be responsible for 20-25% of deaths following immersion</a:t>
          </a:r>
        </a:p>
      </dgm:t>
    </dgm:pt>
    <dgm:pt modelId="{63D921A5-385E-4CD5-8CD3-14BB9A7D6A7B}" type="parTrans" cxnId="{6580F64E-7E7F-4135-95FF-8E5ECCD3F4B6}">
      <dgm:prSet/>
      <dgm:spPr/>
      <dgm:t>
        <a:bodyPr/>
        <a:lstStyle/>
        <a:p>
          <a:endParaRPr lang="en-GB"/>
        </a:p>
      </dgm:t>
    </dgm:pt>
    <dgm:pt modelId="{6F787876-A060-4C96-B01A-66D488E53FE3}" type="sibTrans" cxnId="{6580F64E-7E7F-4135-95FF-8E5ECCD3F4B6}">
      <dgm:prSet/>
      <dgm:spPr/>
      <dgm:t>
        <a:bodyPr/>
        <a:lstStyle/>
        <a:p>
          <a:endParaRPr lang="en-GB"/>
        </a:p>
      </dgm:t>
    </dgm:pt>
    <dgm:pt modelId="{CD4AA50A-5F22-497C-9EEB-DB1F68CBC1C0}">
      <dgm:prSet phldrT="[Text]" custT="1"/>
      <dgm:spPr/>
      <dgm:t>
        <a:bodyPr/>
        <a:lstStyle/>
        <a:p>
          <a:r>
            <a:rPr lang="en-GB" sz="1100"/>
            <a:t>Secondary drowning can occur from 24-96 hours after recovery from the water</a:t>
          </a:r>
        </a:p>
      </dgm:t>
    </dgm:pt>
    <dgm:pt modelId="{10E666B9-FB17-4951-B792-469A7F6DB70B}" type="parTrans" cxnId="{88199561-8912-4A13-A780-DBAB4E7D626C}">
      <dgm:prSet/>
      <dgm:spPr/>
      <dgm:t>
        <a:bodyPr/>
        <a:lstStyle/>
        <a:p>
          <a:endParaRPr lang="en-GB"/>
        </a:p>
      </dgm:t>
    </dgm:pt>
    <dgm:pt modelId="{0ECF970F-45D0-4E1D-B243-9DC922D957D2}" type="sibTrans" cxnId="{88199561-8912-4A13-A780-DBAB4E7D626C}">
      <dgm:prSet/>
      <dgm:spPr/>
      <dgm:t>
        <a:bodyPr/>
        <a:lstStyle/>
        <a:p>
          <a:endParaRPr lang="en-GB"/>
        </a:p>
      </dgm:t>
    </dgm:pt>
    <dgm:pt modelId="{5CE7C935-FBEB-4D64-9960-E4A0A6A6C0CD}">
      <dgm:prSet phldrT="[Text]" custT="1"/>
      <dgm:spPr/>
      <dgm:t>
        <a:bodyPr/>
        <a:lstStyle/>
        <a:p>
          <a:r>
            <a:rPr lang="en-GB" sz="1100"/>
            <a:t>Hypothermia is defined as a core temperature of 35</a:t>
          </a:r>
          <a:r>
            <a:rPr lang="en-GB" sz="1100">
              <a:latin typeface="Calibri"/>
            </a:rPr>
            <a:t>°C or less</a:t>
          </a:r>
          <a:endParaRPr lang="en-GB" sz="1100"/>
        </a:p>
      </dgm:t>
    </dgm:pt>
    <dgm:pt modelId="{7033D424-370E-4D0F-8825-9161D1A3837A}" type="parTrans" cxnId="{68EE2C34-F3F0-48B0-8E94-E65FBED871FC}">
      <dgm:prSet/>
      <dgm:spPr/>
      <dgm:t>
        <a:bodyPr/>
        <a:lstStyle/>
        <a:p>
          <a:endParaRPr lang="en-GB"/>
        </a:p>
      </dgm:t>
    </dgm:pt>
    <dgm:pt modelId="{1DF9E92C-C733-47CB-8D11-A9B99D3B22A0}" type="sibTrans" cxnId="{68EE2C34-F3F0-48B0-8E94-E65FBED871FC}">
      <dgm:prSet/>
      <dgm:spPr/>
      <dgm:t>
        <a:bodyPr/>
        <a:lstStyle/>
        <a:p>
          <a:endParaRPr lang="en-GB"/>
        </a:p>
      </dgm:t>
    </dgm:pt>
    <dgm:pt modelId="{A335D360-E4C2-4645-8C56-7BA59DCED9AB}" type="pres">
      <dgm:prSet presAssocID="{BC2BC5A3-58B5-42A1-AD25-4FDEDBC253EE}" presName="cycle" presStyleCnt="0">
        <dgm:presLayoutVars>
          <dgm:dir/>
          <dgm:resizeHandles val="exact"/>
        </dgm:presLayoutVars>
      </dgm:prSet>
      <dgm:spPr/>
      <dgm:t>
        <a:bodyPr/>
        <a:lstStyle/>
        <a:p>
          <a:endParaRPr lang="en-GB"/>
        </a:p>
      </dgm:t>
    </dgm:pt>
    <dgm:pt modelId="{4ABD0D45-B632-4FDC-B13E-A291E3143268}" type="pres">
      <dgm:prSet presAssocID="{2F233966-0CE3-4A74-92E7-0D0B5DA63181}" presName="node" presStyleLbl="node1" presStyleIdx="0" presStyleCnt="5" custScaleX="133329" custScaleY="156881" custRadScaleRad="101876" custRadScaleInc="-8">
        <dgm:presLayoutVars>
          <dgm:bulletEnabled val="1"/>
        </dgm:presLayoutVars>
      </dgm:prSet>
      <dgm:spPr/>
      <dgm:t>
        <a:bodyPr/>
        <a:lstStyle/>
        <a:p>
          <a:endParaRPr lang="en-GB"/>
        </a:p>
      </dgm:t>
    </dgm:pt>
    <dgm:pt modelId="{CEECC6AE-8B45-4A3D-B9CB-A442BFB1653C}" type="pres">
      <dgm:prSet presAssocID="{2F233966-0CE3-4A74-92E7-0D0B5DA63181}" presName="spNode" presStyleCnt="0"/>
      <dgm:spPr/>
    </dgm:pt>
    <dgm:pt modelId="{E3F7A204-C24E-46CB-9886-0ABC444C156A}" type="pres">
      <dgm:prSet presAssocID="{64801785-6E5F-4A96-A357-D61E98BE304A}" presName="sibTrans" presStyleLbl="sibTrans1D1" presStyleIdx="0" presStyleCnt="5"/>
      <dgm:spPr/>
      <dgm:t>
        <a:bodyPr/>
        <a:lstStyle/>
        <a:p>
          <a:endParaRPr lang="en-GB"/>
        </a:p>
      </dgm:t>
    </dgm:pt>
    <dgm:pt modelId="{3BEE1510-11DB-42C0-8A27-C3E4AB96E187}" type="pres">
      <dgm:prSet presAssocID="{3452CD04-2247-4B8D-B6DC-0B963E0A13E8}" presName="node" presStyleLbl="node1" presStyleIdx="1" presStyleCnt="5" custScaleX="128624" custScaleY="123277">
        <dgm:presLayoutVars>
          <dgm:bulletEnabled val="1"/>
        </dgm:presLayoutVars>
      </dgm:prSet>
      <dgm:spPr/>
      <dgm:t>
        <a:bodyPr/>
        <a:lstStyle/>
        <a:p>
          <a:endParaRPr lang="en-GB"/>
        </a:p>
      </dgm:t>
    </dgm:pt>
    <dgm:pt modelId="{AB92C47E-6D68-4501-9E23-6755F5CC19D2}" type="pres">
      <dgm:prSet presAssocID="{3452CD04-2247-4B8D-B6DC-0B963E0A13E8}" presName="spNode" presStyleCnt="0"/>
      <dgm:spPr/>
    </dgm:pt>
    <dgm:pt modelId="{1B461339-B93F-4914-9252-ADFAF66FA32B}" type="pres">
      <dgm:prSet presAssocID="{FE861669-EE85-4B72-BFC3-0DBBD0A36527}" presName="sibTrans" presStyleLbl="sibTrans1D1" presStyleIdx="1" presStyleCnt="5"/>
      <dgm:spPr/>
      <dgm:t>
        <a:bodyPr/>
        <a:lstStyle/>
        <a:p>
          <a:endParaRPr lang="en-GB"/>
        </a:p>
      </dgm:t>
    </dgm:pt>
    <dgm:pt modelId="{EBF0E86F-D099-4878-B634-592EFA102C29}" type="pres">
      <dgm:prSet presAssocID="{FA2D948D-A26D-4EA8-9474-66DC8456F271}" presName="node" presStyleLbl="node1" presStyleIdx="2" presStyleCnt="5" custScaleX="134655" custScaleY="132957" custRadScaleRad="100610" custRadScaleInc="1049">
        <dgm:presLayoutVars>
          <dgm:bulletEnabled val="1"/>
        </dgm:presLayoutVars>
      </dgm:prSet>
      <dgm:spPr/>
      <dgm:t>
        <a:bodyPr/>
        <a:lstStyle/>
        <a:p>
          <a:endParaRPr lang="en-GB"/>
        </a:p>
      </dgm:t>
    </dgm:pt>
    <dgm:pt modelId="{BEC2B49E-E459-4EDB-AEFB-046BB86F3AB6}" type="pres">
      <dgm:prSet presAssocID="{FA2D948D-A26D-4EA8-9474-66DC8456F271}" presName="spNode" presStyleCnt="0"/>
      <dgm:spPr/>
    </dgm:pt>
    <dgm:pt modelId="{EB107059-F7D3-4324-BBC0-19FEA499EB24}" type="pres">
      <dgm:prSet presAssocID="{6F787876-A060-4C96-B01A-66D488E53FE3}" presName="sibTrans" presStyleLbl="sibTrans1D1" presStyleIdx="2" presStyleCnt="5"/>
      <dgm:spPr/>
      <dgm:t>
        <a:bodyPr/>
        <a:lstStyle/>
        <a:p>
          <a:endParaRPr lang="en-GB"/>
        </a:p>
      </dgm:t>
    </dgm:pt>
    <dgm:pt modelId="{EC8F68A6-7EFD-4522-90BF-5DE7EAA92213}" type="pres">
      <dgm:prSet presAssocID="{CD4AA50A-5F22-497C-9EEB-DB1F68CBC1C0}" presName="node" presStyleLbl="node1" presStyleIdx="3" presStyleCnt="5" custScaleX="128536" custScaleY="135149">
        <dgm:presLayoutVars>
          <dgm:bulletEnabled val="1"/>
        </dgm:presLayoutVars>
      </dgm:prSet>
      <dgm:spPr/>
      <dgm:t>
        <a:bodyPr/>
        <a:lstStyle/>
        <a:p>
          <a:endParaRPr lang="en-GB"/>
        </a:p>
      </dgm:t>
    </dgm:pt>
    <dgm:pt modelId="{22095E67-2BD7-482B-BA4E-EE1BFE9BDBAE}" type="pres">
      <dgm:prSet presAssocID="{CD4AA50A-5F22-497C-9EEB-DB1F68CBC1C0}" presName="spNode" presStyleCnt="0"/>
      <dgm:spPr/>
    </dgm:pt>
    <dgm:pt modelId="{D5372701-DBBC-4BC9-9A30-38AAB03F4DBE}" type="pres">
      <dgm:prSet presAssocID="{0ECF970F-45D0-4E1D-B243-9DC922D957D2}" presName="sibTrans" presStyleLbl="sibTrans1D1" presStyleIdx="3" presStyleCnt="5"/>
      <dgm:spPr/>
      <dgm:t>
        <a:bodyPr/>
        <a:lstStyle/>
        <a:p>
          <a:endParaRPr lang="en-GB"/>
        </a:p>
      </dgm:t>
    </dgm:pt>
    <dgm:pt modelId="{2F9663A3-8368-4C5C-88DF-1B26E0BC17A3}" type="pres">
      <dgm:prSet presAssocID="{5CE7C935-FBEB-4D64-9960-E4A0A6A6C0CD}" presName="node" presStyleLbl="node1" presStyleIdx="4" presStyleCnt="5" custScaleX="115540" custScaleY="141073">
        <dgm:presLayoutVars>
          <dgm:bulletEnabled val="1"/>
        </dgm:presLayoutVars>
      </dgm:prSet>
      <dgm:spPr/>
      <dgm:t>
        <a:bodyPr/>
        <a:lstStyle/>
        <a:p>
          <a:endParaRPr lang="en-GB"/>
        </a:p>
      </dgm:t>
    </dgm:pt>
    <dgm:pt modelId="{2DA6413E-6E84-48E2-BEBC-686D2DB68D25}" type="pres">
      <dgm:prSet presAssocID="{5CE7C935-FBEB-4D64-9960-E4A0A6A6C0CD}" presName="spNode" presStyleCnt="0"/>
      <dgm:spPr/>
    </dgm:pt>
    <dgm:pt modelId="{D6B18A7C-620B-47CA-A25A-27CA01E8DF38}" type="pres">
      <dgm:prSet presAssocID="{1DF9E92C-C733-47CB-8D11-A9B99D3B22A0}" presName="sibTrans" presStyleLbl="sibTrans1D1" presStyleIdx="4" presStyleCnt="5"/>
      <dgm:spPr/>
      <dgm:t>
        <a:bodyPr/>
        <a:lstStyle/>
        <a:p>
          <a:endParaRPr lang="en-GB"/>
        </a:p>
      </dgm:t>
    </dgm:pt>
  </dgm:ptLst>
  <dgm:cxnLst>
    <dgm:cxn modelId="{68EE2C34-F3F0-48B0-8E94-E65FBED871FC}" srcId="{BC2BC5A3-58B5-42A1-AD25-4FDEDBC253EE}" destId="{5CE7C935-FBEB-4D64-9960-E4A0A6A6C0CD}" srcOrd="4" destOrd="0" parTransId="{7033D424-370E-4D0F-8825-9161D1A3837A}" sibTransId="{1DF9E92C-C733-47CB-8D11-A9B99D3B22A0}"/>
    <dgm:cxn modelId="{7D0903E9-8A77-4856-95F9-C20116FB27E7}" type="presOf" srcId="{BC2BC5A3-58B5-42A1-AD25-4FDEDBC253EE}" destId="{A335D360-E4C2-4645-8C56-7BA59DCED9AB}" srcOrd="0" destOrd="0" presId="urn:microsoft.com/office/officeart/2005/8/layout/cycle5"/>
    <dgm:cxn modelId="{2207266B-23A7-4313-8EB6-D00954F4AFD1}" type="presOf" srcId="{5CE7C935-FBEB-4D64-9960-E4A0A6A6C0CD}" destId="{2F9663A3-8368-4C5C-88DF-1B26E0BC17A3}" srcOrd="0" destOrd="0" presId="urn:microsoft.com/office/officeart/2005/8/layout/cycle5"/>
    <dgm:cxn modelId="{6580F64E-7E7F-4135-95FF-8E5ECCD3F4B6}" srcId="{BC2BC5A3-58B5-42A1-AD25-4FDEDBC253EE}" destId="{FA2D948D-A26D-4EA8-9474-66DC8456F271}" srcOrd="2" destOrd="0" parTransId="{63D921A5-385E-4CD5-8CD3-14BB9A7D6A7B}" sibTransId="{6F787876-A060-4C96-B01A-66D488E53FE3}"/>
    <dgm:cxn modelId="{D08201A6-6356-4DF6-BFE2-9787E6A8269E}" type="presOf" srcId="{3452CD04-2247-4B8D-B6DC-0B963E0A13E8}" destId="{3BEE1510-11DB-42C0-8A27-C3E4AB96E187}" srcOrd="0" destOrd="0" presId="urn:microsoft.com/office/officeart/2005/8/layout/cycle5"/>
    <dgm:cxn modelId="{9DA612CE-89A1-41DB-AF7F-BD294DD530F3}" type="presOf" srcId="{FE861669-EE85-4B72-BFC3-0DBBD0A36527}" destId="{1B461339-B93F-4914-9252-ADFAF66FA32B}" srcOrd="0" destOrd="0" presId="urn:microsoft.com/office/officeart/2005/8/layout/cycle5"/>
    <dgm:cxn modelId="{6794D4EB-C21E-47DA-BC0B-9B6E1322DBFB}" type="presOf" srcId="{FA2D948D-A26D-4EA8-9474-66DC8456F271}" destId="{EBF0E86F-D099-4878-B634-592EFA102C29}" srcOrd="0" destOrd="0" presId="urn:microsoft.com/office/officeart/2005/8/layout/cycle5"/>
    <dgm:cxn modelId="{0D680946-97FA-4E95-B4B4-7169EA90F94D}" type="presOf" srcId="{6F787876-A060-4C96-B01A-66D488E53FE3}" destId="{EB107059-F7D3-4324-BBC0-19FEA499EB24}" srcOrd="0" destOrd="0" presId="urn:microsoft.com/office/officeart/2005/8/layout/cycle5"/>
    <dgm:cxn modelId="{88199561-8912-4A13-A780-DBAB4E7D626C}" srcId="{BC2BC5A3-58B5-42A1-AD25-4FDEDBC253EE}" destId="{CD4AA50A-5F22-497C-9EEB-DB1F68CBC1C0}" srcOrd="3" destOrd="0" parTransId="{10E666B9-FB17-4951-B792-469A7F6DB70B}" sibTransId="{0ECF970F-45D0-4E1D-B243-9DC922D957D2}"/>
    <dgm:cxn modelId="{3AE7F030-37C9-4D3B-B6BE-A0F34C510E39}" type="presOf" srcId="{CD4AA50A-5F22-497C-9EEB-DB1F68CBC1C0}" destId="{EC8F68A6-7EFD-4522-90BF-5DE7EAA92213}" srcOrd="0" destOrd="0" presId="urn:microsoft.com/office/officeart/2005/8/layout/cycle5"/>
    <dgm:cxn modelId="{32DDF2FE-2F98-4EE6-BBA3-2DBB5F86EC62}" type="presOf" srcId="{2F233966-0CE3-4A74-92E7-0D0B5DA63181}" destId="{4ABD0D45-B632-4FDC-B13E-A291E3143268}" srcOrd="0" destOrd="0" presId="urn:microsoft.com/office/officeart/2005/8/layout/cycle5"/>
    <dgm:cxn modelId="{B5641B1E-A4AC-48FA-A1FC-67862711A8BE}" type="presOf" srcId="{1DF9E92C-C733-47CB-8D11-A9B99D3B22A0}" destId="{D6B18A7C-620B-47CA-A25A-27CA01E8DF38}" srcOrd="0" destOrd="0" presId="urn:microsoft.com/office/officeart/2005/8/layout/cycle5"/>
    <dgm:cxn modelId="{C30391A8-FC84-46DA-8BE3-22EF541526D1}" type="presOf" srcId="{0ECF970F-45D0-4E1D-B243-9DC922D957D2}" destId="{D5372701-DBBC-4BC9-9A30-38AAB03F4DBE}" srcOrd="0" destOrd="0" presId="urn:microsoft.com/office/officeart/2005/8/layout/cycle5"/>
    <dgm:cxn modelId="{1CEDE393-5465-4E31-872B-4B36539CB3E9}" srcId="{BC2BC5A3-58B5-42A1-AD25-4FDEDBC253EE}" destId="{3452CD04-2247-4B8D-B6DC-0B963E0A13E8}" srcOrd="1" destOrd="0" parTransId="{62D3A113-72A5-4EAC-B648-B6E73628AB5C}" sibTransId="{FE861669-EE85-4B72-BFC3-0DBBD0A36527}"/>
    <dgm:cxn modelId="{7628E13C-3D7B-4A40-A525-81FCE6D6EB1E}" type="presOf" srcId="{64801785-6E5F-4A96-A357-D61E98BE304A}" destId="{E3F7A204-C24E-46CB-9886-0ABC444C156A}" srcOrd="0" destOrd="0" presId="urn:microsoft.com/office/officeart/2005/8/layout/cycle5"/>
    <dgm:cxn modelId="{945FA3C3-EE48-4683-9591-4EB26D3C9930}" srcId="{BC2BC5A3-58B5-42A1-AD25-4FDEDBC253EE}" destId="{2F233966-0CE3-4A74-92E7-0D0B5DA63181}" srcOrd="0" destOrd="0" parTransId="{E70695C4-E13D-43AA-B8EB-5D81AD3C8FED}" sibTransId="{64801785-6E5F-4A96-A357-D61E98BE304A}"/>
    <dgm:cxn modelId="{435426DA-4849-4DA8-A42B-14698E26E88B}" type="presParOf" srcId="{A335D360-E4C2-4645-8C56-7BA59DCED9AB}" destId="{4ABD0D45-B632-4FDC-B13E-A291E3143268}" srcOrd="0" destOrd="0" presId="urn:microsoft.com/office/officeart/2005/8/layout/cycle5"/>
    <dgm:cxn modelId="{C6A7F52F-A99B-4F96-8425-C559A8AD369B}" type="presParOf" srcId="{A335D360-E4C2-4645-8C56-7BA59DCED9AB}" destId="{CEECC6AE-8B45-4A3D-B9CB-A442BFB1653C}" srcOrd="1" destOrd="0" presId="urn:microsoft.com/office/officeart/2005/8/layout/cycle5"/>
    <dgm:cxn modelId="{CCB25CA7-32E5-4F14-BE98-82BB3E58CC29}" type="presParOf" srcId="{A335D360-E4C2-4645-8C56-7BA59DCED9AB}" destId="{E3F7A204-C24E-46CB-9886-0ABC444C156A}" srcOrd="2" destOrd="0" presId="urn:microsoft.com/office/officeart/2005/8/layout/cycle5"/>
    <dgm:cxn modelId="{878A5390-3D5E-44F7-AB8F-494B2F8DCFB4}" type="presParOf" srcId="{A335D360-E4C2-4645-8C56-7BA59DCED9AB}" destId="{3BEE1510-11DB-42C0-8A27-C3E4AB96E187}" srcOrd="3" destOrd="0" presId="urn:microsoft.com/office/officeart/2005/8/layout/cycle5"/>
    <dgm:cxn modelId="{E5CF5B8B-D7D2-4214-AFC1-44B3EB09CC97}" type="presParOf" srcId="{A335D360-E4C2-4645-8C56-7BA59DCED9AB}" destId="{AB92C47E-6D68-4501-9E23-6755F5CC19D2}" srcOrd="4" destOrd="0" presId="urn:microsoft.com/office/officeart/2005/8/layout/cycle5"/>
    <dgm:cxn modelId="{F378D795-D982-4E9A-9D28-E65CCF63070F}" type="presParOf" srcId="{A335D360-E4C2-4645-8C56-7BA59DCED9AB}" destId="{1B461339-B93F-4914-9252-ADFAF66FA32B}" srcOrd="5" destOrd="0" presId="urn:microsoft.com/office/officeart/2005/8/layout/cycle5"/>
    <dgm:cxn modelId="{83DDFB84-CF4F-4DBA-A9B7-6084CC4D36B5}" type="presParOf" srcId="{A335D360-E4C2-4645-8C56-7BA59DCED9AB}" destId="{EBF0E86F-D099-4878-B634-592EFA102C29}" srcOrd="6" destOrd="0" presId="urn:microsoft.com/office/officeart/2005/8/layout/cycle5"/>
    <dgm:cxn modelId="{919FA717-24C5-4ECC-98F1-D63A9ACEA6B3}" type="presParOf" srcId="{A335D360-E4C2-4645-8C56-7BA59DCED9AB}" destId="{BEC2B49E-E459-4EDB-AEFB-046BB86F3AB6}" srcOrd="7" destOrd="0" presId="urn:microsoft.com/office/officeart/2005/8/layout/cycle5"/>
    <dgm:cxn modelId="{A1E2BE83-1A7E-4E21-97CF-90DD2C65DBCA}" type="presParOf" srcId="{A335D360-E4C2-4645-8C56-7BA59DCED9AB}" destId="{EB107059-F7D3-4324-BBC0-19FEA499EB24}" srcOrd="8" destOrd="0" presId="urn:microsoft.com/office/officeart/2005/8/layout/cycle5"/>
    <dgm:cxn modelId="{5D03E0CC-0F6D-4906-BAB9-D36D7675DD3F}" type="presParOf" srcId="{A335D360-E4C2-4645-8C56-7BA59DCED9AB}" destId="{EC8F68A6-7EFD-4522-90BF-5DE7EAA92213}" srcOrd="9" destOrd="0" presId="urn:microsoft.com/office/officeart/2005/8/layout/cycle5"/>
    <dgm:cxn modelId="{FF2F931C-ED14-41B5-A829-A92729C5E986}" type="presParOf" srcId="{A335D360-E4C2-4645-8C56-7BA59DCED9AB}" destId="{22095E67-2BD7-482B-BA4E-EE1BFE9BDBAE}" srcOrd="10" destOrd="0" presId="urn:microsoft.com/office/officeart/2005/8/layout/cycle5"/>
    <dgm:cxn modelId="{CADFD160-F6ED-46CD-9528-F0AECBD990D7}" type="presParOf" srcId="{A335D360-E4C2-4645-8C56-7BA59DCED9AB}" destId="{D5372701-DBBC-4BC9-9A30-38AAB03F4DBE}" srcOrd="11" destOrd="0" presId="urn:microsoft.com/office/officeart/2005/8/layout/cycle5"/>
    <dgm:cxn modelId="{B974E1F5-6C1A-4C11-A286-FC05575E584C}" type="presParOf" srcId="{A335D360-E4C2-4645-8C56-7BA59DCED9AB}" destId="{2F9663A3-8368-4C5C-88DF-1B26E0BC17A3}" srcOrd="12" destOrd="0" presId="urn:microsoft.com/office/officeart/2005/8/layout/cycle5"/>
    <dgm:cxn modelId="{C6C65FF0-9C6F-4F21-AE8A-05460E51FB5B}" type="presParOf" srcId="{A335D360-E4C2-4645-8C56-7BA59DCED9AB}" destId="{2DA6413E-6E84-48E2-BEBC-686D2DB68D25}" srcOrd="13" destOrd="0" presId="urn:microsoft.com/office/officeart/2005/8/layout/cycle5"/>
    <dgm:cxn modelId="{854AD7F1-5B38-43CE-B10B-D41D1299F140}" type="presParOf" srcId="{A335D360-E4C2-4645-8C56-7BA59DCED9AB}" destId="{D6B18A7C-620B-47CA-A25A-27CA01E8DF38}" srcOrd="14" destOrd="0" presId="urn:microsoft.com/office/officeart/2005/8/layout/cycle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BD0D45-B632-4FDC-B13E-A291E3143268}">
      <dsp:nvSpPr>
        <dsp:cNvPr id="0" name=""/>
        <dsp:cNvSpPr/>
      </dsp:nvSpPr>
      <dsp:spPr>
        <a:xfrm>
          <a:off x="1964414" y="-157751"/>
          <a:ext cx="1664389" cy="127295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Cold shock can lead to tetany, muscle spasms and loss of  conciousness</a:t>
          </a:r>
        </a:p>
      </dsp:txBody>
      <dsp:txXfrm>
        <a:off x="1964414" y="-157751"/>
        <a:ext cx="1664389" cy="1272957"/>
      </dsp:txXfrm>
    </dsp:sp>
    <dsp:sp modelId="{E3F7A204-C24E-46CB-9886-0ABC444C156A}">
      <dsp:nvSpPr>
        <dsp:cNvPr id="0" name=""/>
        <dsp:cNvSpPr/>
      </dsp:nvSpPr>
      <dsp:spPr>
        <a:xfrm>
          <a:off x="1176343" y="478727"/>
          <a:ext cx="3240642" cy="3240642"/>
        </a:xfrm>
        <a:custGeom>
          <a:avLst/>
          <a:gdLst/>
          <a:ahLst/>
          <a:cxnLst/>
          <a:rect l="0" t="0" r="0" b="0"/>
          <a:pathLst>
            <a:path>
              <a:moveTo>
                <a:pt x="2551283" y="294143"/>
              </a:moveTo>
              <a:arcTo wR="1620321" hR="1620321" stAng="18304107" swAng="757033"/>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BEE1510-11DB-42C0-8A27-C3E4AB96E187}">
      <dsp:nvSpPr>
        <dsp:cNvPr id="0" name=""/>
        <dsp:cNvSpPr/>
      </dsp:nvSpPr>
      <dsp:spPr>
        <a:xfrm>
          <a:off x="3534853" y="1098197"/>
          <a:ext cx="1605655" cy="100028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The effects of cold and Immersion are linked in the offshore enviornment</a:t>
          </a:r>
        </a:p>
      </dsp:txBody>
      <dsp:txXfrm>
        <a:off x="3534853" y="1098197"/>
        <a:ext cx="1605655" cy="1000289"/>
      </dsp:txXfrm>
    </dsp:sp>
    <dsp:sp modelId="{1B461339-B93F-4914-9252-ADFAF66FA32B}">
      <dsp:nvSpPr>
        <dsp:cNvPr id="0" name=""/>
        <dsp:cNvSpPr/>
      </dsp:nvSpPr>
      <dsp:spPr>
        <a:xfrm>
          <a:off x="1176343" y="478734"/>
          <a:ext cx="3240642" cy="3240642"/>
        </a:xfrm>
        <a:custGeom>
          <a:avLst/>
          <a:gdLst/>
          <a:ahLst/>
          <a:cxnLst/>
          <a:rect l="0" t="0" r="0" b="0"/>
          <a:pathLst>
            <a:path>
              <a:moveTo>
                <a:pt x="3232875" y="1778771"/>
              </a:moveTo>
              <a:arcTo wR="1620321" hR="1620321" stAng="21936714" swAng="103124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BF0E86F-D099-4878-B634-592EFA102C29}">
      <dsp:nvSpPr>
        <dsp:cNvPr id="0" name=""/>
        <dsp:cNvSpPr/>
      </dsp:nvSpPr>
      <dsp:spPr>
        <a:xfrm>
          <a:off x="2908599" y="2870498"/>
          <a:ext cx="1680942" cy="107883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Dry drownng may be responsible for 20-25% of deaths following immersion</a:t>
          </a:r>
        </a:p>
      </dsp:txBody>
      <dsp:txXfrm>
        <a:off x="2908599" y="2870498"/>
        <a:ext cx="1680942" cy="1078834"/>
      </dsp:txXfrm>
    </dsp:sp>
    <dsp:sp modelId="{EB107059-F7D3-4324-BBC0-19FEA499EB24}">
      <dsp:nvSpPr>
        <dsp:cNvPr id="0" name=""/>
        <dsp:cNvSpPr/>
      </dsp:nvSpPr>
      <dsp:spPr>
        <a:xfrm>
          <a:off x="1176362" y="478729"/>
          <a:ext cx="3240642" cy="3240642"/>
        </a:xfrm>
        <a:custGeom>
          <a:avLst/>
          <a:gdLst/>
          <a:ahLst/>
          <a:cxnLst/>
          <a:rect l="0" t="0" r="0" b="0"/>
          <a:pathLst>
            <a:path>
              <a:moveTo>
                <a:pt x="1679897" y="3239546"/>
              </a:moveTo>
              <a:arcTo wR="1620321" hR="1620321" stAng="5273572" swAng="334227"/>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C8F68A6-7EFD-4522-90BF-5DE7EAA92213}">
      <dsp:nvSpPr>
        <dsp:cNvPr id="0" name=""/>
        <dsp:cNvSpPr/>
      </dsp:nvSpPr>
      <dsp:spPr>
        <a:xfrm>
          <a:off x="1041985" y="2861605"/>
          <a:ext cx="1604556" cy="109662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Secondary drowning can occur from 24-96 hours after recovery from the water</a:t>
          </a:r>
        </a:p>
      </dsp:txBody>
      <dsp:txXfrm>
        <a:off x="1041985" y="2861605"/>
        <a:ext cx="1604556" cy="1096620"/>
      </dsp:txXfrm>
    </dsp:sp>
    <dsp:sp modelId="{D5372701-DBBC-4BC9-9A30-38AAB03F4DBE}">
      <dsp:nvSpPr>
        <dsp:cNvPr id="0" name=""/>
        <dsp:cNvSpPr/>
      </dsp:nvSpPr>
      <dsp:spPr>
        <a:xfrm>
          <a:off x="1176343" y="478727"/>
          <a:ext cx="3240642" cy="3240642"/>
        </a:xfrm>
        <a:custGeom>
          <a:avLst/>
          <a:gdLst/>
          <a:ahLst/>
          <a:cxnLst/>
          <a:rect l="0" t="0" r="0" b="0"/>
          <a:pathLst>
            <a:path>
              <a:moveTo>
                <a:pt x="128903" y="2253656"/>
              </a:moveTo>
              <a:arcTo wR="1620321" hR="1620321" stAng="9419480" swAng="924524"/>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F9663A3-8368-4C5C-88DF-1B26E0BC17A3}">
      <dsp:nvSpPr>
        <dsp:cNvPr id="0" name=""/>
        <dsp:cNvSpPr/>
      </dsp:nvSpPr>
      <dsp:spPr>
        <a:xfrm>
          <a:off x="534485" y="1025997"/>
          <a:ext cx="1442323" cy="114468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Hypothermia is defined as a core temperature of 35</a:t>
          </a:r>
          <a:r>
            <a:rPr lang="en-GB" sz="1100" kern="1200">
              <a:latin typeface="Calibri"/>
            </a:rPr>
            <a:t>°C or less</a:t>
          </a:r>
          <a:endParaRPr lang="en-GB" sz="1100" kern="1200"/>
        </a:p>
      </dsp:txBody>
      <dsp:txXfrm>
        <a:off x="534485" y="1025997"/>
        <a:ext cx="1442323" cy="1144689"/>
      </dsp:txXfrm>
    </dsp:sp>
    <dsp:sp modelId="{D6B18A7C-620B-47CA-A25A-27CA01E8DF38}">
      <dsp:nvSpPr>
        <dsp:cNvPr id="0" name=""/>
        <dsp:cNvSpPr/>
      </dsp:nvSpPr>
      <dsp:spPr>
        <a:xfrm>
          <a:off x="1176343" y="478727"/>
          <a:ext cx="3240642" cy="3240642"/>
        </a:xfrm>
        <a:custGeom>
          <a:avLst/>
          <a:gdLst/>
          <a:ahLst/>
          <a:cxnLst/>
          <a:rect l="0" t="0" r="0" b="0"/>
          <a:pathLst>
            <a:path>
              <a:moveTo>
                <a:pt x="474221" y="474940"/>
              </a:moveTo>
              <a:arcTo wR="1620321" hR="1620321" stAng="13498921" swAng="636075"/>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F114-E4F8-40FA-A7CE-3AB0CFFC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slaterk</cp:lastModifiedBy>
  <cp:revision>10</cp:revision>
  <cp:lastPrinted>2013-01-22T16:21:00Z</cp:lastPrinted>
  <dcterms:created xsi:type="dcterms:W3CDTF">2012-04-13T14:11:00Z</dcterms:created>
  <dcterms:modified xsi:type="dcterms:W3CDTF">2014-04-01T10:04:00Z</dcterms:modified>
</cp:coreProperties>
</file>