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C62F31" w:rsidRDefault="00C62F31"/>
    <w:p w:rsidR="00C62F31" w:rsidRPr="00FF60D8" w:rsidRDefault="00D164F8">
      <w:pPr>
        <w:rPr>
          <w:b/>
          <w:color w:val="002060"/>
          <w:sz w:val="96"/>
          <w:szCs w:val="96"/>
        </w:rPr>
      </w:pPr>
      <w:r w:rsidRPr="00FF60D8">
        <w:rPr>
          <w:b/>
          <w:color w:val="002060"/>
          <w:sz w:val="96"/>
          <w:szCs w:val="96"/>
        </w:rPr>
        <w:t xml:space="preserve">Medical Record Keeping Offshore on Ships and Installations </w:t>
      </w:r>
    </w:p>
    <w:p w:rsidR="000A3EA0" w:rsidRDefault="000A3EA0">
      <w:pPr>
        <w:rPr>
          <w:b/>
          <w:color w:val="00B0F0"/>
          <w:sz w:val="96"/>
          <w:szCs w:val="96"/>
        </w:rPr>
      </w:pPr>
      <w:r>
        <w:rPr>
          <w:b/>
          <w:noProof/>
          <w:color w:val="00B0F0"/>
          <w:sz w:val="96"/>
          <w:szCs w:val="96"/>
          <w:lang w:eastAsia="en-GB"/>
        </w:rPr>
        <w:drawing>
          <wp:inline distT="0" distB="0" distL="0" distR="0">
            <wp:extent cx="5731510" cy="3785105"/>
            <wp:effectExtent l="19050" t="0" r="2540" b="0"/>
            <wp:docPr id="1" name="Picture 1" descr="C:\Users\adamsonj\Desktop\Photos not used for web\DSC00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msonj\Desktop\Photos not used for web\DSC00388.JPG"/>
                    <pic:cNvPicPr>
                      <a:picLocks noChangeAspect="1" noChangeArrowheads="1"/>
                    </pic:cNvPicPr>
                  </pic:nvPicPr>
                  <pic:blipFill>
                    <a:blip r:embed="rId8" cstate="print"/>
                    <a:srcRect/>
                    <a:stretch>
                      <a:fillRect/>
                    </a:stretch>
                  </pic:blipFill>
                  <pic:spPr bwMode="auto">
                    <a:xfrm>
                      <a:off x="0" y="0"/>
                      <a:ext cx="5731510" cy="3785105"/>
                    </a:xfrm>
                    <a:prstGeom prst="rect">
                      <a:avLst/>
                    </a:prstGeom>
                    <a:noFill/>
                    <a:ln w="9525">
                      <a:noFill/>
                      <a:miter lim="800000"/>
                      <a:headEnd/>
                      <a:tailEnd/>
                    </a:ln>
                  </pic:spPr>
                </pic:pic>
              </a:graphicData>
            </a:graphic>
          </wp:inline>
        </w:drawing>
      </w:r>
    </w:p>
    <w:p w:rsidR="0096168C" w:rsidRDefault="0096168C">
      <w:pPr>
        <w:rPr>
          <w:b/>
          <w:color w:val="00B0F0"/>
          <w:sz w:val="24"/>
          <w:szCs w:val="24"/>
        </w:rPr>
      </w:pPr>
    </w:p>
    <w:p w:rsidR="00F95091" w:rsidRDefault="00F95091">
      <w:pPr>
        <w:rPr>
          <w:b/>
          <w:color w:val="00B0F0"/>
          <w:sz w:val="28"/>
          <w:szCs w:val="28"/>
        </w:rPr>
      </w:pPr>
    </w:p>
    <w:p w:rsidR="00F95091" w:rsidRDefault="00F95091">
      <w:pPr>
        <w:rPr>
          <w:b/>
          <w:color w:val="00B0F0"/>
          <w:sz w:val="28"/>
          <w:szCs w:val="28"/>
        </w:rPr>
      </w:pPr>
    </w:p>
    <w:p w:rsidR="00F95091" w:rsidRDefault="00F95091">
      <w:pPr>
        <w:rPr>
          <w:b/>
          <w:color w:val="00B0F0"/>
          <w:sz w:val="28"/>
          <w:szCs w:val="28"/>
        </w:rPr>
      </w:pPr>
    </w:p>
    <w:p w:rsidR="00F95091" w:rsidRDefault="00F95091">
      <w:pPr>
        <w:rPr>
          <w:b/>
          <w:color w:val="00B0F0"/>
          <w:sz w:val="28"/>
          <w:szCs w:val="28"/>
        </w:rPr>
      </w:pPr>
    </w:p>
    <w:p w:rsidR="0096168C" w:rsidRPr="00FF60D8" w:rsidRDefault="0096168C">
      <w:pPr>
        <w:rPr>
          <w:b/>
          <w:color w:val="002060"/>
          <w:sz w:val="28"/>
          <w:szCs w:val="28"/>
        </w:rPr>
      </w:pPr>
      <w:r w:rsidRPr="00FF60D8">
        <w:rPr>
          <w:b/>
          <w:color w:val="002060"/>
          <w:sz w:val="28"/>
          <w:szCs w:val="28"/>
        </w:rPr>
        <w:lastRenderedPageBreak/>
        <w:t>Contents</w:t>
      </w:r>
      <w:r w:rsidR="00F95091" w:rsidRPr="00FF60D8">
        <w:rPr>
          <w:b/>
          <w:color w:val="002060"/>
          <w:sz w:val="28"/>
          <w:szCs w:val="28"/>
        </w:rPr>
        <w:t>:</w:t>
      </w:r>
    </w:p>
    <w:p w:rsidR="0096168C" w:rsidRPr="00F7116E" w:rsidRDefault="00F95091" w:rsidP="0096168C">
      <w:pPr>
        <w:pStyle w:val="ListParagraph"/>
        <w:numPr>
          <w:ilvl w:val="0"/>
          <w:numId w:val="2"/>
        </w:numPr>
        <w:rPr>
          <w:b/>
          <w:color w:val="002060"/>
          <w:sz w:val="24"/>
          <w:szCs w:val="24"/>
        </w:rPr>
      </w:pPr>
      <w:r w:rsidRPr="00F7116E">
        <w:rPr>
          <w:b/>
          <w:color w:val="002060"/>
          <w:sz w:val="24"/>
          <w:szCs w:val="24"/>
        </w:rPr>
        <w:t>Medical Records</w:t>
      </w:r>
    </w:p>
    <w:p w:rsidR="00F95091" w:rsidRDefault="00F95091" w:rsidP="00F95091">
      <w:pPr>
        <w:pStyle w:val="NoSpacing"/>
        <w:numPr>
          <w:ilvl w:val="0"/>
          <w:numId w:val="24"/>
        </w:numPr>
      </w:pPr>
      <w:r w:rsidRPr="00F95091">
        <w:t>Paper based</w:t>
      </w:r>
      <w:r>
        <w:t xml:space="preserve"> records</w:t>
      </w:r>
    </w:p>
    <w:p w:rsidR="00F95091" w:rsidRPr="00F95091" w:rsidRDefault="00F95091" w:rsidP="00F95091">
      <w:pPr>
        <w:pStyle w:val="NoSpacing"/>
        <w:numPr>
          <w:ilvl w:val="0"/>
          <w:numId w:val="24"/>
        </w:numPr>
      </w:pPr>
      <w:r>
        <w:t>Computer Based records</w:t>
      </w:r>
    </w:p>
    <w:p w:rsidR="0096168C" w:rsidRDefault="0096168C" w:rsidP="0096168C">
      <w:pPr>
        <w:pStyle w:val="ListParagraph"/>
        <w:rPr>
          <w:b/>
          <w:color w:val="00B0F0"/>
          <w:sz w:val="28"/>
          <w:szCs w:val="28"/>
        </w:rPr>
      </w:pPr>
    </w:p>
    <w:p w:rsidR="0096168C" w:rsidRPr="00F7116E" w:rsidRDefault="00F95091" w:rsidP="0096168C">
      <w:pPr>
        <w:pStyle w:val="ListParagraph"/>
        <w:numPr>
          <w:ilvl w:val="0"/>
          <w:numId w:val="2"/>
        </w:numPr>
        <w:rPr>
          <w:b/>
          <w:color w:val="002060"/>
          <w:sz w:val="24"/>
          <w:szCs w:val="24"/>
        </w:rPr>
      </w:pPr>
      <w:r w:rsidRPr="00F7116E">
        <w:rPr>
          <w:b/>
          <w:color w:val="002060"/>
          <w:sz w:val="24"/>
          <w:szCs w:val="24"/>
        </w:rPr>
        <w:t xml:space="preserve">Confidentiality  </w:t>
      </w:r>
    </w:p>
    <w:p w:rsidR="00F95091" w:rsidRDefault="00F95091" w:rsidP="00F95091">
      <w:pPr>
        <w:pStyle w:val="NoSpacing"/>
        <w:numPr>
          <w:ilvl w:val="0"/>
          <w:numId w:val="25"/>
        </w:numPr>
      </w:pPr>
      <w:r>
        <w:t>Definition</w:t>
      </w:r>
    </w:p>
    <w:p w:rsidR="00F95091" w:rsidRPr="00F95091" w:rsidRDefault="00F95091" w:rsidP="00F95091">
      <w:pPr>
        <w:pStyle w:val="NoSpacing"/>
        <w:numPr>
          <w:ilvl w:val="0"/>
          <w:numId w:val="25"/>
        </w:numPr>
      </w:pPr>
      <w:r>
        <w:t>Contract</w:t>
      </w:r>
    </w:p>
    <w:p w:rsidR="00F95091" w:rsidRPr="00F95091" w:rsidRDefault="00F95091" w:rsidP="00F95091">
      <w:pPr>
        <w:rPr>
          <w:b/>
          <w:color w:val="00B0F0"/>
          <w:sz w:val="28"/>
          <w:szCs w:val="28"/>
        </w:rPr>
      </w:pPr>
    </w:p>
    <w:p w:rsidR="00F95091" w:rsidRPr="00F7116E" w:rsidRDefault="00F95091" w:rsidP="0096168C">
      <w:pPr>
        <w:pStyle w:val="ListParagraph"/>
        <w:numPr>
          <w:ilvl w:val="0"/>
          <w:numId w:val="2"/>
        </w:numPr>
        <w:rPr>
          <w:b/>
          <w:color w:val="002060"/>
          <w:sz w:val="24"/>
          <w:szCs w:val="24"/>
        </w:rPr>
      </w:pPr>
      <w:r w:rsidRPr="00F7116E">
        <w:rPr>
          <w:b/>
          <w:color w:val="002060"/>
          <w:sz w:val="24"/>
          <w:szCs w:val="24"/>
        </w:rPr>
        <w:t xml:space="preserve">Disclosure </w:t>
      </w:r>
      <w:r w:rsidR="00815693" w:rsidRPr="00F7116E">
        <w:rPr>
          <w:b/>
          <w:color w:val="002060"/>
          <w:sz w:val="24"/>
          <w:szCs w:val="24"/>
        </w:rPr>
        <w:t>of M</w:t>
      </w:r>
      <w:r w:rsidRPr="00F7116E">
        <w:rPr>
          <w:b/>
          <w:color w:val="002060"/>
          <w:sz w:val="24"/>
          <w:szCs w:val="24"/>
        </w:rPr>
        <w:t>edical Information</w:t>
      </w:r>
    </w:p>
    <w:p w:rsidR="00F95091" w:rsidRDefault="00F95091" w:rsidP="00F95091">
      <w:pPr>
        <w:pStyle w:val="ListParagraph"/>
        <w:numPr>
          <w:ilvl w:val="0"/>
          <w:numId w:val="26"/>
        </w:numPr>
      </w:pPr>
      <w:r w:rsidRPr="00F95091">
        <w:t xml:space="preserve">OIM and Ships Master </w:t>
      </w:r>
    </w:p>
    <w:p w:rsidR="0096168C" w:rsidRDefault="00F95091" w:rsidP="00F95091">
      <w:pPr>
        <w:pStyle w:val="ListParagraph"/>
        <w:numPr>
          <w:ilvl w:val="0"/>
          <w:numId w:val="26"/>
        </w:numPr>
      </w:pPr>
      <w:r>
        <w:t>Patient access</w:t>
      </w:r>
    </w:p>
    <w:p w:rsidR="00F95091" w:rsidRPr="00F95091" w:rsidRDefault="00F95091" w:rsidP="00F95091">
      <w:pPr>
        <w:pStyle w:val="ListParagraph"/>
      </w:pPr>
    </w:p>
    <w:p w:rsidR="00F95091" w:rsidRPr="00F7116E" w:rsidRDefault="00F95091" w:rsidP="00F95091">
      <w:pPr>
        <w:pStyle w:val="ListParagraph"/>
        <w:numPr>
          <w:ilvl w:val="0"/>
          <w:numId w:val="2"/>
        </w:numPr>
        <w:rPr>
          <w:b/>
          <w:color w:val="002060"/>
          <w:sz w:val="24"/>
          <w:szCs w:val="24"/>
        </w:rPr>
      </w:pPr>
      <w:r w:rsidRPr="00F7116E">
        <w:rPr>
          <w:b/>
          <w:color w:val="002060"/>
          <w:sz w:val="24"/>
          <w:szCs w:val="24"/>
        </w:rPr>
        <w:t>Communication</w:t>
      </w:r>
    </w:p>
    <w:p w:rsidR="00F95091" w:rsidRDefault="00F95091" w:rsidP="00F95091">
      <w:pPr>
        <w:pStyle w:val="ListParagraph"/>
        <w:numPr>
          <w:ilvl w:val="0"/>
          <w:numId w:val="28"/>
        </w:numPr>
      </w:pPr>
      <w:r w:rsidRPr="00F95091">
        <w:t>Legal Requirements</w:t>
      </w:r>
    </w:p>
    <w:p w:rsidR="00F95091" w:rsidRDefault="00F95091" w:rsidP="00F95091">
      <w:pPr>
        <w:pStyle w:val="ListParagraph"/>
        <w:numPr>
          <w:ilvl w:val="0"/>
          <w:numId w:val="28"/>
        </w:numPr>
      </w:pPr>
      <w:r>
        <w:t>Equipment</w:t>
      </w:r>
    </w:p>
    <w:p w:rsidR="00F95091" w:rsidRDefault="00F95091" w:rsidP="00F95091">
      <w:pPr>
        <w:pStyle w:val="ListParagraph"/>
        <w:numPr>
          <w:ilvl w:val="0"/>
          <w:numId w:val="28"/>
        </w:numPr>
      </w:pPr>
      <w:r>
        <w:t>Procedures</w:t>
      </w:r>
    </w:p>
    <w:p w:rsidR="00F95091" w:rsidRPr="00F95091" w:rsidRDefault="00F95091" w:rsidP="00F95091">
      <w:pPr>
        <w:pStyle w:val="ListParagraph"/>
        <w:numPr>
          <w:ilvl w:val="0"/>
          <w:numId w:val="28"/>
        </w:numPr>
      </w:pPr>
      <w:r>
        <w:t>Communication checklist</w:t>
      </w:r>
    </w:p>
    <w:p w:rsidR="00036F88" w:rsidRPr="00FF60D8" w:rsidRDefault="00036F88" w:rsidP="00F95091">
      <w:pPr>
        <w:pStyle w:val="NoSpacing"/>
        <w:rPr>
          <w:color w:val="002060"/>
        </w:rPr>
      </w:pPr>
    </w:p>
    <w:p w:rsidR="0096168C" w:rsidRPr="00FF60D8" w:rsidRDefault="0080604A" w:rsidP="00F95091">
      <w:pPr>
        <w:rPr>
          <w:b/>
          <w:color w:val="002060"/>
          <w:sz w:val="28"/>
          <w:szCs w:val="28"/>
        </w:rPr>
      </w:pPr>
      <w:r w:rsidRPr="00FF60D8">
        <w:rPr>
          <w:b/>
          <w:color w:val="002060"/>
          <w:sz w:val="28"/>
          <w:szCs w:val="28"/>
        </w:rPr>
        <w:t>Introduction</w:t>
      </w:r>
    </w:p>
    <w:p w:rsidR="00E55B23" w:rsidRDefault="00E55B23" w:rsidP="00F95091">
      <w:r w:rsidRPr="00E55B23">
        <w:t>This unit covers:</w:t>
      </w:r>
    </w:p>
    <w:p w:rsidR="00E55B23" w:rsidRDefault="00E55B23" w:rsidP="00E55B23">
      <w:pPr>
        <w:pStyle w:val="ListParagraph"/>
        <w:numPr>
          <w:ilvl w:val="0"/>
          <w:numId w:val="29"/>
        </w:numPr>
      </w:pPr>
      <w:r>
        <w:t>The need  for recording and retaining  medical  records</w:t>
      </w:r>
    </w:p>
    <w:p w:rsidR="00E55B23" w:rsidRDefault="00E55B23" w:rsidP="00E55B23">
      <w:pPr>
        <w:pStyle w:val="ListParagraph"/>
        <w:numPr>
          <w:ilvl w:val="0"/>
          <w:numId w:val="29"/>
        </w:numPr>
      </w:pPr>
      <w:r>
        <w:t>Legal requirements regarding medical records</w:t>
      </w:r>
    </w:p>
    <w:p w:rsidR="00E55B23" w:rsidRDefault="00815693" w:rsidP="00E55B23">
      <w:pPr>
        <w:pStyle w:val="ListParagraph"/>
        <w:numPr>
          <w:ilvl w:val="0"/>
          <w:numId w:val="29"/>
        </w:numPr>
      </w:pPr>
      <w:r>
        <w:t>The use of c</w:t>
      </w:r>
      <w:r w:rsidR="00E55B23">
        <w:t>omputerised documentation on board</w:t>
      </w:r>
    </w:p>
    <w:p w:rsidR="00E55B23" w:rsidRDefault="0075787D" w:rsidP="00E55B23">
      <w:pPr>
        <w:pStyle w:val="ListParagraph"/>
        <w:numPr>
          <w:ilvl w:val="0"/>
          <w:numId w:val="29"/>
        </w:numPr>
      </w:pPr>
      <w:r>
        <w:t>The reason</w:t>
      </w:r>
      <w:r w:rsidR="00E55B23">
        <w:t>s for confidentiality</w:t>
      </w:r>
    </w:p>
    <w:p w:rsidR="00E55B23" w:rsidRDefault="00E55B23" w:rsidP="00E55B23">
      <w:pPr>
        <w:pStyle w:val="ListParagraph"/>
        <w:numPr>
          <w:ilvl w:val="0"/>
          <w:numId w:val="29"/>
        </w:numPr>
      </w:pPr>
      <w:r>
        <w:t xml:space="preserve">The type of information which can be disclosed to your OIM or Ships Master </w:t>
      </w:r>
    </w:p>
    <w:p w:rsidR="00E55B23" w:rsidRDefault="00E55B23" w:rsidP="00A1141A">
      <w:pPr>
        <w:pStyle w:val="NoSpacing"/>
      </w:pPr>
    </w:p>
    <w:p w:rsidR="00E55B23" w:rsidRDefault="00E55B23" w:rsidP="00A1141A">
      <w:pPr>
        <w:pStyle w:val="NoSpacing"/>
      </w:pPr>
      <w:r>
        <w:t>The unit also covers the necessity for clear and concise information when working an</w:t>
      </w:r>
      <w:r w:rsidR="00815693">
        <w:t>d communicating</w:t>
      </w:r>
      <w:r>
        <w:t xml:space="preserve"> with your Topside service and Medical Officers.</w:t>
      </w:r>
    </w:p>
    <w:p w:rsidR="00A1141A" w:rsidRDefault="00A1141A" w:rsidP="00A1141A">
      <w:pPr>
        <w:pStyle w:val="NoSpacing"/>
      </w:pPr>
    </w:p>
    <w:p w:rsidR="00E55B23" w:rsidRPr="008B0C3B" w:rsidRDefault="008573A0" w:rsidP="00F95091">
      <w:pPr>
        <w:rPr>
          <w:b/>
          <w:sz w:val="28"/>
          <w:szCs w:val="28"/>
        </w:rPr>
      </w:pPr>
      <w:r w:rsidRPr="008B0C3B">
        <w:rPr>
          <w:b/>
          <w:sz w:val="28"/>
          <w:szCs w:val="28"/>
        </w:rPr>
        <w:t xml:space="preserve">Please note that a lot of the guidance you are given throughout this module is recommendation only as many of the procedures discussed are based on best practice rather than legal requirement. </w:t>
      </w:r>
    </w:p>
    <w:p w:rsidR="00DB586D" w:rsidRPr="008B0C3B" w:rsidRDefault="00DB586D" w:rsidP="0096168C">
      <w:pPr>
        <w:pStyle w:val="ListParagraph"/>
        <w:rPr>
          <w:b/>
          <w:color w:val="00B0F0"/>
          <w:sz w:val="28"/>
          <w:szCs w:val="28"/>
        </w:rPr>
      </w:pPr>
    </w:p>
    <w:p w:rsidR="00A1141A" w:rsidRDefault="00A1141A" w:rsidP="0096168C">
      <w:pPr>
        <w:pStyle w:val="ListParagraph"/>
        <w:rPr>
          <w:b/>
          <w:color w:val="00B0F0"/>
          <w:sz w:val="28"/>
          <w:szCs w:val="28"/>
        </w:rPr>
      </w:pPr>
    </w:p>
    <w:p w:rsidR="00347FA8" w:rsidRDefault="00347FA8" w:rsidP="00347FA8">
      <w:pPr>
        <w:pStyle w:val="ListParagraph"/>
        <w:rPr>
          <w:b/>
          <w:color w:val="002060"/>
          <w:sz w:val="28"/>
          <w:szCs w:val="28"/>
        </w:rPr>
      </w:pPr>
    </w:p>
    <w:p w:rsidR="00A1141A" w:rsidRPr="00F7116E" w:rsidRDefault="00347FA8" w:rsidP="00347FA8">
      <w:pPr>
        <w:rPr>
          <w:b/>
          <w:color w:val="0070C0"/>
          <w:sz w:val="24"/>
          <w:szCs w:val="24"/>
        </w:rPr>
      </w:pPr>
      <w:r w:rsidRPr="00F7116E">
        <w:rPr>
          <w:b/>
          <w:color w:val="0070C0"/>
          <w:sz w:val="24"/>
          <w:szCs w:val="24"/>
        </w:rPr>
        <w:lastRenderedPageBreak/>
        <w:t>1.</w:t>
      </w:r>
      <w:r w:rsidR="002A66B5" w:rsidRPr="00F7116E">
        <w:rPr>
          <w:b/>
          <w:color w:val="0070C0"/>
          <w:sz w:val="24"/>
          <w:szCs w:val="24"/>
        </w:rPr>
        <w:t xml:space="preserve"> </w:t>
      </w:r>
      <w:r w:rsidR="008573A0" w:rsidRPr="00F7116E">
        <w:rPr>
          <w:b/>
          <w:color w:val="0070C0"/>
          <w:sz w:val="24"/>
          <w:szCs w:val="24"/>
        </w:rPr>
        <w:t>Medical Records</w:t>
      </w:r>
    </w:p>
    <w:p w:rsidR="00A1141A" w:rsidRDefault="008573A0" w:rsidP="008573A0">
      <w:pPr>
        <w:pStyle w:val="NoSpacing"/>
      </w:pPr>
      <w:r>
        <w:t>With today’s heightened awareness of medical litigation and claims for compensation for injuries sustained at work, the requirement for accurate documentation of medical information is paramount.</w:t>
      </w:r>
    </w:p>
    <w:p w:rsidR="008573A0" w:rsidRDefault="008573A0" w:rsidP="008573A0">
      <w:pPr>
        <w:pStyle w:val="NoSpacing"/>
      </w:pPr>
    </w:p>
    <w:p w:rsidR="008573A0" w:rsidRDefault="008573A0" w:rsidP="008573A0">
      <w:pPr>
        <w:pStyle w:val="NoSpacing"/>
      </w:pPr>
      <w:r>
        <w:t xml:space="preserve">It is very important that you record the </w:t>
      </w:r>
      <w:r w:rsidR="00815693">
        <w:t xml:space="preserve">patients details methodically, </w:t>
      </w:r>
      <w:r>
        <w:t>noting the time they presented, their symptom</w:t>
      </w:r>
      <w:r w:rsidR="00815693">
        <w:t>s, what treatment you prescribed</w:t>
      </w:r>
      <w:r>
        <w:t xml:space="preserve"> and any medications given</w:t>
      </w:r>
      <w:r w:rsidR="00AD0E2F">
        <w:t>.  It is also worth mentioning at this juncture that you should enter the Topside Doctors name in your notes along with a brief description of the conversation you had, the time it was carried out and any advice given.  Make sure you also document the Doctor</w:t>
      </w:r>
      <w:r w:rsidR="00815693">
        <w:t>’</w:t>
      </w:r>
      <w:r w:rsidR="00AD0E2F">
        <w:t xml:space="preserve">s name.  This is not only to protect the patient but </w:t>
      </w:r>
      <w:r w:rsidR="00815693">
        <w:t xml:space="preserve">also yourself and the company. </w:t>
      </w:r>
      <w:r w:rsidR="00AD0E2F">
        <w:t>Poor record keeping could mea</w:t>
      </w:r>
      <w:r w:rsidR="00815693">
        <w:t>n that patients present</w:t>
      </w:r>
      <w:r w:rsidR="00AD0E2F">
        <w:t xml:space="preserve"> on more than one occasion with a recurring problem but</w:t>
      </w:r>
      <w:r w:rsidR="00815693">
        <w:t>,</w:t>
      </w:r>
      <w:r w:rsidR="00AD0E2F">
        <w:t xml:space="preserve"> because it has not been recorded</w:t>
      </w:r>
      <w:r w:rsidR="00815693">
        <w:t>,</w:t>
      </w:r>
      <w:r w:rsidR="00AD0E2F">
        <w:t xml:space="preserve"> no action is taken to investigate further.</w:t>
      </w:r>
    </w:p>
    <w:p w:rsidR="00AD0E2F" w:rsidRDefault="00AD0E2F" w:rsidP="008573A0">
      <w:pPr>
        <w:pStyle w:val="NoSpacing"/>
      </w:pPr>
    </w:p>
    <w:p w:rsidR="00AD0E2F" w:rsidRDefault="00AD0E2F" w:rsidP="008573A0">
      <w:pPr>
        <w:pStyle w:val="NoSpacing"/>
      </w:pPr>
      <w:r>
        <w:t xml:space="preserve">Claim for compensation might not be made for many years after the initial illness/injury, and by this time it is very difficult to remember all the intricate details of the case.  The person or persons involved with the treatment may not be available anymore so it is imperative that the details are recorded correctly.  </w:t>
      </w:r>
      <w:r>
        <w:rPr>
          <w:color w:val="FF0000"/>
        </w:rPr>
        <w:t>The claim process is not always stra</w:t>
      </w:r>
      <w:r w:rsidR="00815693">
        <w:rPr>
          <w:color w:val="FF0000"/>
        </w:rPr>
        <w:t xml:space="preserve">ight forward </w:t>
      </w:r>
      <w:r>
        <w:rPr>
          <w:color w:val="FF0000"/>
        </w:rPr>
        <w:t>and is open to abuse.</w:t>
      </w:r>
    </w:p>
    <w:p w:rsidR="00AD0E2F" w:rsidRDefault="00AD0E2F" w:rsidP="008573A0">
      <w:pPr>
        <w:pStyle w:val="NoSpacing"/>
      </w:pPr>
    </w:p>
    <w:p w:rsidR="00AD0E2F" w:rsidRDefault="00AD0E2F" w:rsidP="008573A0">
      <w:pPr>
        <w:pStyle w:val="NoSpacing"/>
      </w:pPr>
      <w:r>
        <w:t xml:space="preserve">Now we have confirmed </w:t>
      </w:r>
      <w:r w:rsidR="00D47C77">
        <w:t>meticulous record</w:t>
      </w:r>
      <w:r>
        <w:t xml:space="preserve"> keeping is </w:t>
      </w:r>
      <w:r w:rsidR="00D47C77">
        <w:t>vital,</w:t>
      </w:r>
      <w:r>
        <w:t xml:space="preserve"> </w:t>
      </w:r>
      <w:r w:rsidR="00D47C77">
        <w:t xml:space="preserve">how do we go about this in the offshore </w:t>
      </w:r>
      <w:r w:rsidR="00A52465">
        <w:t>environment</w:t>
      </w:r>
      <w:r w:rsidR="00D47C77">
        <w:t>?</w:t>
      </w:r>
    </w:p>
    <w:p w:rsidR="00A52465" w:rsidRDefault="00A52465" w:rsidP="008573A0">
      <w:pPr>
        <w:pStyle w:val="NoSpacing"/>
      </w:pPr>
    </w:p>
    <w:p w:rsidR="00A52465" w:rsidRPr="00F7116E" w:rsidRDefault="00A52465" w:rsidP="008573A0">
      <w:pPr>
        <w:pStyle w:val="NoSpacing"/>
        <w:rPr>
          <w:color w:val="0070C0"/>
          <w:sz w:val="24"/>
          <w:szCs w:val="24"/>
        </w:rPr>
      </w:pPr>
    </w:p>
    <w:p w:rsidR="00A52465" w:rsidRPr="00F7116E" w:rsidRDefault="00A52465" w:rsidP="008573A0">
      <w:pPr>
        <w:pStyle w:val="NoSpacing"/>
        <w:rPr>
          <w:color w:val="0070C0"/>
          <w:sz w:val="24"/>
          <w:szCs w:val="24"/>
        </w:rPr>
      </w:pPr>
      <w:r w:rsidRPr="00F7116E">
        <w:rPr>
          <w:color w:val="0070C0"/>
          <w:sz w:val="24"/>
          <w:szCs w:val="24"/>
        </w:rPr>
        <w:t xml:space="preserve">1.1 </w:t>
      </w:r>
      <w:r w:rsidR="00815693" w:rsidRPr="00F7116E">
        <w:rPr>
          <w:color w:val="0070C0"/>
          <w:sz w:val="24"/>
          <w:szCs w:val="24"/>
        </w:rPr>
        <w:tab/>
      </w:r>
      <w:r w:rsidRPr="00F7116E">
        <w:rPr>
          <w:color w:val="0070C0"/>
          <w:sz w:val="24"/>
          <w:szCs w:val="24"/>
        </w:rPr>
        <w:t xml:space="preserve">Computerised systems </w:t>
      </w:r>
    </w:p>
    <w:p w:rsidR="00A52465" w:rsidRDefault="00A52465" w:rsidP="008573A0">
      <w:pPr>
        <w:pStyle w:val="NoSpacing"/>
        <w:rPr>
          <w:color w:val="00B0F0"/>
          <w:sz w:val="28"/>
          <w:szCs w:val="28"/>
        </w:rPr>
      </w:pPr>
    </w:p>
    <w:p w:rsidR="00A52465" w:rsidRDefault="00A52465" w:rsidP="008573A0">
      <w:pPr>
        <w:pStyle w:val="NoSpacing"/>
      </w:pPr>
      <w:r w:rsidRPr="00A52465">
        <w:t xml:space="preserve">In this age almost very </w:t>
      </w:r>
      <w:r>
        <w:t>I</w:t>
      </w:r>
      <w:r w:rsidRPr="00A52465">
        <w:t>nstallation</w:t>
      </w:r>
      <w:r>
        <w:t xml:space="preserve">, Ship, Drilling rig, and Floatel have computerised systems on board for recording medical attendances and treatments in the sickbay.  </w:t>
      </w:r>
    </w:p>
    <w:p w:rsidR="00A52465" w:rsidRDefault="00A52465" w:rsidP="008573A0">
      <w:pPr>
        <w:pStyle w:val="NoSpacing"/>
      </w:pPr>
    </w:p>
    <w:p w:rsidR="00A52465" w:rsidRDefault="00A52465" w:rsidP="008573A0">
      <w:pPr>
        <w:pStyle w:val="NoSpacing"/>
      </w:pPr>
      <w:r>
        <w:t>The use of such systems onboard allow for:</w:t>
      </w:r>
    </w:p>
    <w:p w:rsidR="00A52465" w:rsidRDefault="00A52465" w:rsidP="008573A0">
      <w:pPr>
        <w:pStyle w:val="NoSpacing"/>
      </w:pPr>
    </w:p>
    <w:p w:rsidR="00A52465" w:rsidRDefault="00A52465" w:rsidP="00A52465">
      <w:pPr>
        <w:pStyle w:val="NoSpacing"/>
        <w:numPr>
          <w:ilvl w:val="0"/>
          <w:numId w:val="30"/>
        </w:numPr>
      </w:pPr>
      <w:r>
        <w:t>Better collation of information</w:t>
      </w:r>
    </w:p>
    <w:p w:rsidR="00A52465" w:rsidRDefault="00A52465" w:rsidP="00A52465">
      <w:pPr>
        <w:pStyle w:val="NoSpacing"/>
        <w:numPr>
          <w:ilvl w:val="0"/>
          <w:numId w:val="30"/>
        </w:numPr>
      </w:pPr>
      <w:r>
        <w:t xml:space="preserve">The recording of statistics which can then identify problem areas rapidly.  These systems can help prevent repeated </w:t>
      </w:r>
      <w:r w:rsidR="00815693">
        <w:t>accidents and illness offshore.</w:t>
      </w:r>
      <w:r>
        <w:t xml:space="preserve"> It has been confirmed that there is no reason to keep paper copies as well as electronic</w:t>
      </w:r>
      <w:r w:rsidR="00815693">
        <w:t>,</w:t>
      </w:r>
      <w:r>
        <w:t xml:space="preserve"> however you must follow </w:t>
      </w:r>
      <w:r w:rsidR="00815693">
        <w:t xml:space="preserve">local protocol and procedures. </w:t>
      </w:r>
      <w:r>
        <w:t>Some com</w:t>
      </w:r>
      <w:r w:rsidR="00815693">
        <w:t>panies still require you to use</w:t>
      </w:r>
      <w:r>
        <w:t xml:space="preserve"> patient</w:t>
      </w:r>
      <w:r w:rsidR="00815693">
        <w:t>’</w:t>
      </w:r>
      <w:r>
        <w:t>s notes</w:t>
      </w:r>
      <w:r w:rsidR="00815693">
        <w:t>,</w:t>
      </w:r>
      <w:r>
        <w:t xml:space="preserve"> similar to those used in ho</w:t>
      </w:r>
      <w:r w:rsidR="006527C5">
        <w:t>spitals</w:t>
      </w:r>
      <w:r w:rsidR="00815693">
        <w:t>,</w:t>
      </w:r>
      <w:r w:rsidR="006527C5">
        <w:t xml:space="preserve"> as well as documenting everything electro</w:t>
      </w:r>
      <w:r>
        <w:t>nically.</w:t>
      </w:r>
    </w:p>
    <w:p w:rsidR="006527C5" w:rsidRDefault="006527C5" w:rsidP="006527C5">
      <w:pPr>
        <w:pStyle w:val="NoSpacing"/>
      </w:pPr>
    </w:p>
    <w:p w:rsidR="006527C5" w:rsidRDefault="006527C5" w:rsidP="006527C5">
      <w:pPr>
        <w:pStyle w:val="NoSpacing"/>
      </w:pPr>
    </w:p>
    <w:p w:rsidR="006527C5" w:rsidRPr="00F7116E" w:rsidRDefault="006527C5" w:rsidP="006527C5">
      <w:pPr>
        <w:pStyle w:val="NoSpacing"/>
        <w:rPr>
          <w:color w:val="0070C0"/>
          <w:sz w:val="24"/>
          <w:szCs w:val="24"/>
        </w:rPr>
      </w:pPr>
    </w:p>
    <w:p w:rsidR="00A52465" w:rsidRPr="00F7116E" w:rsidRDefault="006527C5" w:rsidP="008573A0">
      <w:pPr>
        <w:pStyle w:val="NoSpacing"/>
        <w:rPr>
          <w:color w:val="0070C0"/>
          <w:sz w:val="24"/>
          <w:szCs w:val="24"/>
        </w:rPr>
      </w:pPr>
      <w:r w:rsidRPr="00F7116E">
        <w:rPr>
          <w:color w:val="0070C0"/>
          <w:sz w:val="24"/>
          <w:szCs w:val="24"/>
        </w:rPr>
        <w:t>1.2</w:t>
      </w:r>
      <w:r w:rsidR="00815693" w:rsidRPr="00F7116E">
        <w:rPr>
          <w:color w:val="0070C0"/>
          <w:sz w:val="24"/>
          <w:szCs w:val="24"/>
        </w:rPr>
        <w:tab/>
      </w:r>
      <w:r w:rsidRPr="00F7116E">
        <w:rPr>
          <w:color w:val="0070C0"/>
          <w:sz w:val="24"/>
          <w:szCs w:val="24"/>
        </w:rPr>
        <w:t xml:space="preserve"> Paper based record</w:t>
      </w:r>
    </w:p>
    <w:p w:rsidR="006527C5" w:rsidRDefault="006527C5" w:rsidP="008573A0">
      <w:pPr>
        <w:pStyle w:val="NoSpacing"/>
        <w:rPr>
          <w:color w:val="00B0F0"/>
          <w:sz w:val="28"/>
          <w:szCs w:val="28"/>
        </w:rPr>
      </w:pPr>
    </w:p>
    <w:p w:rsidR="006527C5" w:rsidRDefault="006527C5" w:rsidP="002A1ECD">
      <w:pPr>
        <w:pStyle w:val="NoSpacing"/>
      </w:pPr>
      <w:r>
        <w:t>Most companies will require you to complete some sort of record of your activities which you will be required to e mail or post every week or monthly. This information is then monitored by medical personnel on shore to ensure the medic is following local protocols and procedures.</w:t>
      </w:r>
    </w:p>
    <w:p w:rsidR="006527C5" w:rsidRDefault="006527C5" w:rsidP="008573A0">
      <w:pPr>
        <w:pStyle w:val="NoSpacing"/>
      </w:pPr>
    </w:p>
    <w:p w:rsidR="00A52465" w:rsidRDefault="00A52465" w:rsidP="008573A0">
      <w:pPr>
        <w:pStyle w:val="NoSpacing"/>
      </w:pPr>
    </w:p>
    <w:p w:rsidR="006527C5" w:rsidRDefault="006527C5" w:rsidP="008573A0">
      <w:pPr>
        <w:pStyle w:val="NoSpacing"/>
      </w:pPr>
    </w:p>
    <w:p w:rsidR="002A1ECD" w:rsidRDefault="002A1ECD" w:rsidP="002A1ECD">
      <w:pPr>
        <w:pStyle w:val="NoSpacing"/>
      </w:pPr>
    </w:p>
    <w:p w:rsidR="002A1ECD" w:rsidRDefault="002A1ECD" w:rsidP="002A1ECD">
      <w:pPr>
        <w:pStyle w:val="NoSpacing"/>
      </w:pPr>
    </w:p>
    <w:p w:rsidR="002A1ECD" w:rsidRDefault="002A1ECD" w:rsidP="002A1ECD">
      <w:pPr>
        <w:pStyle w:val="NoSpacing"/>
      </w:pPr>
      <w:r>
        <w:lastRenderedPageBreak/>
        <w:t>There are</w:t>
      </w:r>
      <w:r w:rsidRPr="00815693">
        <w:rPr>
          <w:b/>
        </w:rPr>
        <w:t xml:space="preserve"> two</w:t>
      </w:r>
      <w:r>
        <w:t xml:space="preserve"> forms of records.</w:t>
      </w:r>
    </w:p>
    <w:p w:rsidR="002A1ECD" w:rsidRDefault="002A1ECD" w:rsidP="002A1ECD">
      <w:pPr>
        <w:pStyle w:val="NoSpacing"/>
      </w:pPr>
    </w:p>
    <w:p w:rsidR="002A1ECD" w:rsidRDefault="002A1ECD" w:rsidP="008573A0">
      <w:pPr>
        <w:pStyle w:val="NoSpacing"/>
        <w:rPr>
          <w:b/>
          <w:color w:val="002060"/>
        </w:rPr>
      </w:pPr>
    </w:p>
    <w:p w:rsidR="000446BA" w:rsidRPr="00815693" w:rsidRDefault="00D5189F" w:rsidP="008573A0">
      <w:pPr>
        <w:pStyle w:val="NoSpacing"/>
        <w:rPr>
          <w:b/>
          <w:color w:val="002060"/>
        </w:rPr>
      </w:pPr>
      <w:proofErr w:type="spellStart"/>
      <w:proofErr w:type="gramStart"/>
      <w:r>
        <w:rPr>
          <w:b/>
          <w:color w:val="002060"/>
        </w:rPr>
        <w:t>i</w:t>
      </w:r>
      <w:proofErr w:type="spellEnd"/>
      <w:proofErr w:type="gramEnd"/>
      <w:r>
        <w:rPr>
          <w:b/>
          <w:color w:val="002060"/>
        </w:rPr>
        <w:t>)</w:t>
      </w:r>
      <w:r w:rsidR="006527C5" w:rsidRPr="00815693">
        <w:rPr>
          <w:b/>
          <w:color w:val="002060"/>
        </w:rPr>
        <w:t xml:space="preserve">  </w:t>
      </w:r>
    </w:p>
    <w:p w:rsidR="000446BA" w:rsidRDefault="000446BA" w:rsidP="008573A0">
      <w:pPr>
        <w:pStyle w:val="NoSpacing"/>
        <w:rPr>
          <w:color w:val="00B0F0"/>
        </w:rPr>
      </w:pPr>
    </w:p>
    <w:p w:rsidR="00703A76" w:rsidRDefault="006527C5" w:rsidP="008573A0">
      <w:pPr>
        <w:pStyle w:val="NoSpacing"/>
      </w:pPr>
      <w:r>
        <w:t xml:space="preserve">This is normally known as the “medic log” wherever you </w:t>
      </w:r>
      <w:r w:rsidR="00703A76">
        <w:t>work</w:t>
      </w:r>
    </w:p>
    <w:p w:rsidR="006527C5" w:rsidRDefault="00703A76" w:rsidP="008573A0">
      <w:pPr>
        <w:pStyle w:val="NoSpacing"/>
      </w:pPr>
      <w:r>
        <w:t>T</w:t>
      </w:r>
      <w:r w:rsidR="006527C5">
        <w:t>he medi</w:t>
      </w:r>
      <w:r w:rsidR="00815693">
        <w:t>c</w:t>
      </w:r>
      <w:r w:rsidR="006527C5">
        <w:t xml:space="preserve"> log provides a chronological </w:t>
      </w:r>
      <w:r w:rsidR="007863ED">
        <w:t xml:space="preserve">record of all the </w:t>
      </w:r>
      <w:r w:rsidR="00815693">
        <w:t xml:space="preserve">attendances to the sickbay. </w:t>
      </w:r>
      <w:r w:rsidR="007863ED">
        <w:t>This is either a hard copy or a computer based spread-sheet where details of each patien</w:t>
      </w:r>
      <w:r w:rsidR="00815693">
        <w:t xml:space="preserve">t’s attendances are recorded. </w:t>
      </w:r>
      <w:r w:rsidR="007863ED">
        <w:t>Most companies have their own spreadsheet templates</w:t>
      </w:r>
      <w:r w:rsidR="00815693">
        <w:t>,</w:t>
      </w:r>
      <w:r w:rsidR="007863ED">
        <w:t xml:space="preserve"> however others may use templates provided by one of the Occupational Health compani</w:t>
      </w:r>
      <w:r w:rsidR="00815693">
        <w:t xml:space="preserve">es such as Capita or </w:t>
      </w:r>
      <w:proofErr w:type="spellStart"/>
      <w:r w:rsidR="00815693">
        <w:t>Abermed</w:t>
      </w:r>
      <w:proofErr w:type="spellEnd"/>
      <w:r w:rsidR="00815693">
        <w:t xml:space="preserve">. </w:t>
      </w:r>
      <w:r w:rsidR="007863ED">
        <w:t>The forms are all very similar and typically ask for:</w:t>
      </w:r>
    </w:p>
    <w:p w:rsidR="007863ED" w:rsidRDefault="007863ED" w:rsidP="008573A0">
      <w:pPr>
        <w:pStyle w:val="NoSpacing"/>
      </w:pPr>
    </w:p>
    <w:p w:rsidR="007863ED" w:rsidRDefault="007863ED" w:rsidP="007863ED">
      <w:pPr>
        <w:pStyle w:val="NoSpacing"/>
        <w:numPr>
          <w:ilvl w:val="0"/>
          <w:numId w:val="31"/>
        </w:numPr>
      </w:pPr>
      <w:r>
        <w:t>Name of patient</w:t>
      </w:r>
    </w:p>
    <w:p w:rsidR="007863ED" w:rsidRDefault="007863ED" w:rsidP="007863ED">
      <w:pPr>
        <w:pStyle w:val="NoSpacing"/>
        <w:numPr>
          <w:ilvl w:val="0"/>
          <w:numId w:val="31"/>
        </w:numPr>
      </w:pPr>
      <w:r>
        <w:t>DOB</w:t>
      </w:r>
    </w:p>
    <w:p w:rsidR="007863ED" w:rsidRDefault="007863ED" w:rsidP="007863ED">
      <w:pPr>
        <w:pStyle w:val="NoSpacing"/>
        <w:numPr>
          <w:ilvl w:val="0"/>
          <w:numId w:val="31"/>
        </w:numPr>
      </w:pPr>
      <w:r>
        <w:t>Job Title</w:t>
      </w:r>
    </w:p>
    <w:p w:rsidR="007863ED" w:rsidRDefault="007863ED" w:rsidP="007863ED">
      <w:pPr>
        <w:pStyle w:val="NoSpacing"/>
        <w:numPr>
          <w:ilvl w:val="0"/>
          <w:numId w:val="31"/>
        </w:numPr>
      </w:pPr>
      <w:r>
        <w:t>Company</w:t>
      </w:r>
    </w:p>
    <w:p w:rsidR="007863ED" w:rsidRDefault="007863ED" w:rsidP="007863ED">
      <w:pPr>
        <w:pStyle w:val="NoSpacing"/>
        <w:numPr>
          <w:ilvl w:val="0"/>
          <w:numId w:val="31"/>
        </w:numPr>
      </w:pPr>
      <w:r>
        <w:t>Brief notes on the presenting complaint including history, exami</w:t>
      </w:r>
      <w:r w:rsidR="00815693">
        <w:t>nations, allergies, medications</w:t>
      </w:r>
      <w:r>
        <w:t xml:space="preserve"> and treatment given.</w:t>
      </w:r>
    </w:p>
    <w:p w:rsidR="007863ED" w:rsidRDefault="007863ED" w:rsidP="007863ED">
      <w:pPr>
        <w:pStyle w:val="NoSpacing"/>
      </w:pPr>
    </w:p>
    <w:p w:rsidR="007863ED" w:rsidRDefault="007863ED" w:rsidP="007863ED">
      <w:pPr>
        <w:pStyle w:val="NoSpacing"/>
      </w:pPr>
    </w:p>
    <w:p w:rsidR="007863ED" w:rsidRDefault="007863ED" w:rsidP="007863ED">
      <w:pPr>
        <w:pStyle w:val="NoSpacing"/>
      </w:pPr>
      <w:r>
        <w:t xml:space="preserve">Copies of these should be sent to the Supervising Doctor </w:t>
      </w:r>
      <w:r w:rsidR="00682881">
        <w:t xml:space="preserve">on the beach (onshore) </w:t>
      </w:r>
      <w:r>
        <w:t xml:space="preserve">at the end of each </w:t>
      </w:r>
      <w:r w:rsidR="00682881">
        <w:t>medic’s</w:t>
      </w:r>
      <w:r>
        <w:t xml:space="preserve"> tour </w:t>
      </w:r>
      <w:r w:rsidR="00682881">
        <w:t xml:space="preserve">of duty </w:t>
      </w:r>
      <w:r>
        <w:t xml:space="preserve">or on </w:t>
      </w:r>
      <w:r w:rsidR="00682881">
        <w:t>a weekly</w:t>
      </w:r>
      <w:r>
        <w:t xml:space="preserve"> basis</w:t>
      </w:r>
      <w:r w:rsidR="00815693">
        <w:t>, depending on local protocols.</w:t>
      </w:r>
      <w:r>
        <w:t xml:space="preserve"> </w:t>
      </w:r>
      <w:r w:rsidR="00815693">
        <w:t>Remember- t</w:t>
      </w:r>
      <w:r w:rsidR="00682881">
        <w:t>hese documents contain substantial confidential medical information and so should not be made availabl</w:t>
      </w:r>
      <w:r w:rsidR="00815693">
        <w:t xml:space="preserve">e to anyone without clearance. </w:t>
      </w:r>
      <w:r w:rsidR="00682881">
        <w:t>You should only send the information to your Supervising Doctor, his/her Secretary or your Medical Health Team Leader. There are some companies that require you to send this information to various other departments</w:t>
      </w:r>
      <w:r w:rsidR="00815693">
        <w:t>,</w:t>
      </w:r>
      <w:r w:rsidR="00682881">
        <w:t xml:space="preserve"> such as the Health and Safety department</w:t>
      </w:r>
      <w:r w:rsidR="00815693">
        <w:t>,</w:t>
      </w:r>
      <w:r w:rsidR="00682881">
        <w:t xml:space="preserve"> and for this purpose you must remove all information that might allow s</w:t>
      </w:r>
      <w:r w:rsidR="00703A76">
        <w:t>omeone to recognise the patient. (Y</w:t>
      </w:r>
      <w:r w:rsidR="00682881">
        <w:t>ou are normally required to remove the patients name and DOB.</w:t>
      </w:r>
      <w:r w:rsidR="00703A76">
        <w:t>)</w:t>
      </w:r>
      <w:r w:rsidR="00682881">
        <w:t xml:space="preserve">  It is recommended that you also remove the patient</w:t>
      </w:r>
      <w:r w:rsidR="00703A76">
        <w:t>’</w:t>
      </w:r>
      <w:r w:rsidR="00682881">
        <w:t xml:space="preserve">s </w:t>
      </w:r>
      <w:r w:rsidR="00703A76">
        <w:t>Job T</w:t>
      </w:r>
      <w:r w:rsidR="00682881">
        <w:t>itle from the spread sheet as this can often make it very easy to breach medical confidentiality</w:t>
      </w:r>
      <w:r w:rsidR="00703A76" w:rsidRPr="002A1ECD">
        <w:t>,</w:t>
      </w:r>
      <w:r w:rsidR="00682881" w:rsidRPr="002A1ECD">
        <w:t xml:space="preserve"> </w:t>
      </w:r>
      <w:r w:rsidR="002A1ECD" w:rsidRPr="002A1ECD">
        <w:t>especially if the person is</w:t>
      </w:r>
      <w:r w:rsidR="00682881" w:rsidRPr="002A1ECD">
        <w:t xml:space="preserve"> the OIM, Company Man, Head Chef </w:t>
      </w:r>
      <w:proofErr w:type="gramStart"/>
      <w:r w:rsidR="00682881" w:rsidRPr="002A1ECD">
        <w:t>etc</w:t>
      </w:r>
      <w:proofErr w:type="gramEnd"/>
      <w:r w:rsidR="002A1ECD">
        <w:t>.</w:t>
      </w:r>
    </w:p>
    <w:p w:rsidR="000E7134" w:rsidRDefault="000E7134" w:rsidP="007863ED">
      <w:pPr>
        <w:pStyle w:val="NoSpacing"/>
      </w:pPr>
    </w:p>
    <w:p w:rsidR="000E7134" w:rsidRPr="00815693" w:rsidRDefault="00D5189F" w:rsidP="007863ED">
      <w:pPr>
        <w:pStyle w:val="NoSpacing"/>
        <w:rPr>
          <w:b/>
          <w:color w:val="002060"/>
          <w:sz w:val="28"/>
          <w:szCs w:val="28"/>
        </w:rPr>
      </w:pPr>
      <w:r>
        <w:t>ii)</w:t>
      </w:r>
      <w:r w:rsidR="000E7134" w:rsidRPr="00815693">
        <w:rPr>
          <w:b/>
          <w:color w:val="002060"/>
          <w:sz w:val="28"/>
          <w:szCs w:val="28"/>
        </w:rPr>
        <w:t xml:space="preserve"> </w:t>
      </w:r>
    </w:p>
    <w:p w:rsidR="000E7134" w:rsidRDefault="000E7134" w:rsidP="007863ED">
      <w:pPr>
        <w:pStyle w:val="NoSpacing"/>
        <w:rPr>
          <w:color w:val="00B0F0"/>
          <w:sz w:val="28"/>
          <w:szCs w:val="28"/>
        </w:rPr>
      </w:pPr>
    </w:p>
    <w:p w:rsidR="00703A76" w:rsidRDefault="00703A76" w:rsidP="007863ED">
      <w:pPr>
        <w:pStyle w:val="NoSpacing"/>
      </w:pPr>
      <w:proofErr w:type="gramStart"/>
      <w:r>
        <w:t>Patient’s records.</w:t>
      </w:r>
      <w:proofErr w:type="gramEnd"/>
    </w:p>
    <w:p w:rsidR="000E7134" w:rsidRDefault="00703A76" w:rsidP="007863ED">
      <w:pPr>
        <w:pStyle w:val="NoSpacing"/>
      </w:pPr>
      <w:r>
        <w:t>T</w:t>
      </w:r>
      <w:r w:rsidR="008B0C3B" w:rsidRPr="008B0C3B">
        <w:t xml:space="preserve">hese are normally </w:t>
      </w:r>
      <w:r w:rsidR="008B0C3B">
        <w:t>either computer or hard copy based recor</w:t>
      </w:r>
      <w:r>
        <w:t>ds for each individual patient. Un</w:t>
      </w:r>
      <w:r w:rsidR="008B0C3B">
        <w:t xml:space="preserve">fortunately some companies want both which means entering the data twice.  </w:t>
      </w:r>
      <w:r>
        <w:t>If they are in hard copy format</w:t>
      </w:r>
      <w:r w:rsidR="008B0C3B">
        <w:t xml:space="preserve"> they are usually in A4 folders which are kept locked in a secure cabinet within a locked Sickbay/Hospital.  If the records are computer </w:t>
      </w:r>
      <w:r>
        <w:t>based they should be on a stand-</w:t>
      </w:r>
      <w:r w:rsidR="008B0C3B">
        <w:t>alone computer or be kept on an external hard drive whi</w:t>
      </w:r>
      <w:r>
        <w:t>ch can only be accessed by the M</w:t>
      </w:r>
      <w:r w:rsidR="008B0C3B">
        <w:t xml:space="preserve">edics. </w:t>
      </w:r>
      <w:r w:rsidR="00CF5636">
        <w:t xml:space="preserve"> Special care</w:t>
      </w:r>
      <w:r>
        <w:t xml:space="preserve"> must be taken when working on v</w:t>
      </w:r>
      <w:r w:rsidR="00CF5636">
        <w:t>essels</w:t>
      </w:r>
      <w:r>
        <w:t>,</w:t>
      </w:r>
      <w:r w:rsidR="00CF5636">
        <w:t xml:space="preserve"> as often the Captain, Chief Officer, and Chief Steward may have extended duties and be expected to be the Medic when no Offshore Medic is on board.  </w:t>
      </w: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8B0C3B" w:rsidRDefault="008B0C3B" w:rsidP="007863ED">
      <w:pPr>
        <w:pStyle w:val="NoSpacing"/>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CF5636" w:rsidRDefault="00CF5636" w:rsidP="007863ED">
      <w:pPr>
        <w:pStyle w:val="NoSpacing"/>
        <w:rPr>
          <w:color w:val="00B0F0"/>
          <w:sz w:val="28"/>
          <w:szCs w:val="28"/>
        </w:rPr>
      </w:pPr>
    </w:p>
    <w:p w:rsidR="00491977" w:rsidRDefault="00491977" w:rsidP="007863ED">
      <w:pPr>
        <w:pStyle w:val="NoSpacing"/>
      </w:pPr>
    </w:p>
    <w:p w:rsidR="00491977" w:rsidRDefault="00491977" w:rsidP="007863ED">
      <w:pPr>
        <w:pStyle w:val="NoSpacing"/>
      </w:pPr>
    </w:p>
    <w:p w:rsidR="008B0C3B" w:rsidRDefault="00EA1769" w:rsidP="007863ED">
      <w:pPr>
        <w:pStyle w:val="NoSpacing"/>
      </w:pPr>
      <w:r w:rsidRPr="00EA1769">
        <w:rPr>
          <w:noProof/>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18pt;margin-top:27.4pt;width:402.8pt;height:239.25pt;rotation:-360;z-index:-251656192;mso-position-horizontal-relative:margin;mso-position-vertical-relative:margin;mso-width-relative:margin;mso-height-relative:margin" o:allowincell="f" adj="1739" filled="t" fillcolor="#f79646 [3209]" strokecolor="#f2f2f2 [3041]" strokeweight="3pt">
            <v:imagedata embosscolor="shadow add(51)"/>
            <v:shadow on="t" type="perspective" color="#974706 [1609]" opacity=".5" offset="1pt" offset2="-1pt"/>
            <v:textbox style="mso-next-textbox:#_x0000_s1026" inset="3.6pt,,3.6pt">
              <w:txbxContent>
                <w:p w:rsidR="00374AB5" w:rsidRPr="00017EA2"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FFFFFF" w:themeColor="background1"/>
                      <w:sz w:val="28"/>
                      <w:szCs w:val="28"/>
                    </w:rPr>
                  </w:pPr>
                  <w:r w:rsidRPr="00017EA2">
                    <w:rPr>
                      <w:b/>
                      <w:iCs/>
                      <w:color w:val="FFFFFF" w:themeColor="background1"/>
                      <w:sz w:val="28"/>
                      <w:szCs w:val="28"/>
                    </w:rPr>
                    <w:t>Question 1:</w:t>
                  </w:r>
                </w:p>
                <w:p w:rsidR="00374AB5" w:rsidRPr="00017EA2"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FFFFFF" w:themeColor="background1"/>
                      <w:sz w:val="28"/>
                      <w:szCs w:val="28"/>
                    </w:rPr>
                  </w:pPr>
                  <w:r w:rsidRPr="00017EA2">
                    <w:rPr>
                      <w:b/>
                      <w:iCs/>
                      <w:color w:val="FFFFFF" w:themeColor="background1"/>
                      <w:sz w:val="28"/>
                      <w:szCs w:val="28"/>
                    </w:rPr>
                    <w:t xml:space="preserve">In completing the accident form, you are maintaining the record system, but why the emphasis on processing the form?  Note your thoughts below. </w:t>
                  </w:r>
                </w:p>
                <w:p w:rsidR="00374AB5" w:rsidRPr="00017EA2"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FFFFFF" w:themeColor="background1"/>
                      <w:sz w:val="28"/>
                      <w:szCs w:val="28"/>
                    </w:rPr>
                  </w:pPr>
                </w:p>
                <w:p w:rsidR="00374AB5" w:rsidRPr="00017EA2"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FFFFFF" w:themeColor="background1"/>
                      <w:sz w:val="28"/>
                      <w:szCs w:val="28"/>
                    </w:rPr>
                  </w:pPr>
                </w:p>
                <w:p w:rsidR="00374AB5" w:rsidRPr="00017EA2"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FFFFFF" w:themeColor="background1"/>
                      <w:sz w:val="28"/>
                      <w:szCs w:val="28"/>
                    </w:rPr>
                  </w:pPr>
                </w:p>
                <w:p w:rsidR="00374AB5" w:rsidRPr="00017EA2"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FFFFFF" w:themeColor="background1"/>
                      <w:sz w:val="28"/>
                      <w:szCs w:val="28"/>
                    </w:rPr>
                  </w:pPr>
                </w:p>
                <w:p w:rsidR="00374AB5" w:rsidRPr="00017EA2"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FFFFFF" w:themeColor="background1"/>
                      <w:sz w:val="28"/>
                      <w:szCs w:val="28"/>
                    </w:rPr>
                  </w:pPr>
                </w:p>
                <w:p w:rsidR="00374AB5" w:rsidRPr="00017EA2"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FFFFFF" w:themeColor="background1"/>
                      <w:sz w:val="28"/>
                      <w:szCs w:val="28"/>
                    </w:rPr>
                  </w:pPr>
                  <w:r w:rsidRPr="00017EA2">
                    <w:rPr>
                      <w:b/>
                      <w:iCs/>
                      <w:color w:val="FFFFFF" w:themeColor="background1"/>
                      <w:sz w:val="28"/>
                      <w:szCs w:val="28"/>
                    </w:rPr>
                    <w:t>Check your answer on the following page.</w:t>
                  </w:r>
                </w:p>
                <w:p w:rsidR="00374AB5" w:rsidRPr="008B0C3B" w:rsidRDefault="00374AB5" w:rsidP="00017EA2">
                  <w:pPr>
                    <w:pBdr>
                      <w:top w:val="single" w:sz="8" w:space="10" w:color="FFFFFF" w:themeColor="background1"/>
                      <w:bottom w:val="single" w:sz="8" w:space="10" w:color="FFFFFF" w:themeColor="background1"/>
                    </w:pBdr>
                    <w:shd w:val="clear" w:color="auto" w:fill="0070C0"/>
                    <w:spacing w:after="0"/>
                    <w:jc w:val="center"/>
                    <w:rPr>
                      <w:b/>
                      <w:iCs/>
                      <w:color w:val="808080" w:themeColor="text1" w:themeTint="7F"/>
                      <w:sz w:val="28"/>
                      <w:szCs w:val="28"/>
                    </w:rPr>
                  </w:pPr>
                </w:p>
              </w:txbxContent>
            </v:textbox>
            <w10:wrap anchorx="margin" anchory="margin"/>
          </v:shape>
        </w:pict>
      </w:r>
      <w:r w:rsidR="00CF5636" w:rsidRPr="00CF5636">
        <w:t xml:space="preserve">There is normally a front sheet </w:t>
      </w:r>
      <w:r w:rsidR="00CF5636">
        <w:t>to these documents where the patien</w:t>
      </w:r>
      <w:r w:rsidR="00703A76">
        <w:t>t’s personal</w:t>
      </w:r>
      <w:r w:rsidR="00F22C07">
        <w:t xml:space="preserve"> details are recorded</w:t>
      </w:r>
      <w:r w:rsidR="00CF5636">
        <w:t xml:space="preserve">, along with </w:t>
      </w:r>
      <w:r w:rsidR="00F22C07">
        <w:t>details</w:t>
      </w:r>
      <w:r w:rsidR="00CF5636">
        <w:t xml:space="preserve"> of</w:t>
      </w:r>
      <w:r w:rsidR="00F22C07">
        <w:t xml:space="preserve"> the patient’s medical</w:t>
      </w:r>
      <w:r w:rsidR="00CF5636">
        <w:t xml:space="preserve"> history, past medical history, allergies, regular medication, etc.  </w:t>
      </w:r>
      <w:r w:rsidR="00F22C07">
        <w:t>Notes are then kept of each individual visit</w:t>
      </w:r>
      <w:r w:rsidR="00703A76">
        <w:t xml:space="preserve"> /consultation at the sickbay. T</w:t>
      </w:r>
      <w:r w:rsidR="00F22C07">
        <w:t>hese ar</w:t>
      </w:r>
      <w:r w:rsidR="00703A76">
        <w:t>e</w:t>
      </w:r>
      <w:r w:rsidR="00F22C07">
        <w:t xml:space="preserve"> expected to be in greater detail than those on the Medical Log. </w:t>
      </w:r>
    </w:p>
    <w:p w:rsidR="00F22C07" w:rsidRDefault="00F22C07" w:rsidP="007863ED">
      <w:pPr>
        <w:pStyle w:val="NoSpacing"/>
      </w:pPr>
    </w:p>
    <w:p w:rsidR="00491977" w:rsidRDefault="00491977" w:rsidP="007863ED">
      <w:pPr>
        <w:pStyle w:val="NoSpacing"/>
      </w:pPr>
    </w:p>
    <w:p w:rsidR="00491977" w:rsidRDefault="00491977" w:rsidP="007863ED">
      <w:pPr>
        <w:pStyle w:val="NoSpacing"/>
      </w:pPr>
    </w:p>
    <w:p w:rsidR="00F22C07" w:rsidRDefault="00F22C07" w:rsidP="007863ED">
      <w:pPr>
        <w:pStyle w:val="NoSpacing"/>
      </w:pPr>
      <w:r w:rsidRPr="002A1ECD">
        <w:t xml:space="preserve">This kind of Medical note can normally only be </w:t>
      </w:r>
      <w:proofErr w:type="gramStart"/>
      <w:r w:rsidRPr="002A1ECD">
        <w:t>used  for</w:t>
      </w:r>
      <w:proofErr w:type="gramEnd"/>
      <w:r w:rsidRPr="002A1ECD">
        <w:t xml:space="preserve"> core crew as it would be logistically impossible to do this for all third party personnel</w:t>
      </w:r>
      <w:r w:rsidR="002A1ECD" w:rsidRPr="002A1ECD">
        <w:t xml:space="preserve">. </w:t>
      </w:r>
      <w:r w:rsidR="000439B5" w:rsidRPr="002A1ECD">
        <w:t xml:space="preserve">There are some Installations and </w:t>
      </w:r>
      <w:r w:rsidRPr="002A1ECD">
        <w:t xml:space="preserve">some Floatels </w:t>
      </w:r>
      <w:r w:rsidR="000439B5" w:rsidRPr="002A1ECD">
        <w:t xml:space="preserve">that </w:t>
      </w:r>
      <w:r w:rsidRPr="002A1ECD">
        <w:t>require</w:t>
      </w:r>
      <w:r w:rsidR="000439B5" w:rsidRPr="002A1ECD">
        <w:t xml:space="preserve"> hand written notes and computer based notes</w:t>
      </w:r>
      <w:r w:rsidRPr="002A1ECD">
        <w:t xml:space="preserve"> for everyone.</w:t>
      </w:r>
    </w:p>
    <w:p w:rsidR="00F22C07" w:rsidRDefault="00F22C07" w:rsidP="007863ED">
      <w:pPr>
        <w:pStyle w:val="NoSpacing"/>
      </w:pPr>
    </w:p>
    <w:p w:rsidR="00F22C07" w:rsidRDefault="00F22C07"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551560" w:rsidRDefault="00551560" w:rsidP="007863ED">
      <w:pPr>
        <w:pStyle w:val="NoSpacing"/>
      </w:pPr>
    </w:p>
    <w:p w:rsidR="002A1ECD" w:rsidRDefault="002A1ECD" w:rsidP="007863ED">
      <w:pPr>
        <w:pStyle w:val="NoSpacing"/>
        <w:rPr>
          <w:color w:val="002060"/>
          <w:sz w:val="28"/>
          <w:szCs w:val="28"/>
        </w:rPr>
      </w:pPr>
    </w:p>
    <w:p w:rsidR="00551560" w:rsidRPr="00C40540" w:rsidRDefault="00C40540" w:rsidP="007863ED">
      <w:pPr>
        <w:pStyle w:val="NoSpacing"/>
        <w:rPr>
          <w:color w:val="002060"/>
          <w:sz w:val="28"/>
          <w:szCs w:val="28"/>
        </w:rPr>
      </w:pPr>
      <w:proofErr w:type="gramStart"/>
      <w:r>
        <w:rPr>
          <w:color w:val="002060"/>
          <w:sz w:val="28"/>
          <w:szCs w:val="28"/>
        </w:rPr>
        <w:lastRenderedPageBreak/>
        <w:t>E</w:t>
      </w:r>
      <w:r w:rsidR="00B2454E" w:rsidRPr="00C40540">
        <w:rPr>
          <w:color w:val="002060"/>
          <w:sz w:val="28"/>
          <w:szCs w:val="28"/>
        </w:rPr>
        <w:t>xample of a daily medical report form.</w:t>
      </w:r>
      <w:proofErr w:type="gramEnd"/>
    </w:p>
    <w:p w:rsidR="00B2454E" w:rsidRDefault="00C76250" w:rsidP="007863ED">
      <w:pPr>
        <w:pStyle w:val="NoSpacing"/>
        <w:rPr>
          <w:color w:val="00B0F0"/>
          <w:sz w:val="28"/>
          <w:szCs w:val="28"/>
        </w:rPr>
      </w:pPr>
      <w:r>
        <w:rPr>
          <w:noProof/>
          <w:color w:val="00B0F0"/>
          <w:sz w:val="28"/>
          <w:szCs w:val="28"/>
          <w:lang w:eastAsia="en-GB"/>
        </w:rPr>
        <w:drawing>
          <wp:anchor distT="0" distB="0" distL="114300" distR="114300" simplePos="0" relativeHeight="251661312" behindDoc="1" locked="0" layoutInCell="1" allowOverlap="1">
            <wp:simplePos x="0" y="0"/>
            <wp:positionH relativeFrom="margin">
              <wp:posOffset>-82550</wp:posOffset>
            </wp:positionH>
            <wp:positionV relativeFrom="margin">
              <wp:posOffset>234387</wp:posOffset>
            </wp:positionV>
            <wp:extent cx="5738283" cy="4583288"/>
            <wp:effectExtent l="19050" t="0" r="0" b="0"/>
            <wp:wrapNone/>
            <wp:docPr id="35" name="Picture 35" descr="E:\Pictures\P160412_14.0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Pictures\P160412_14.010001.JPG"/>
                    <pic:cNvPicPr>
                      <a:picLocks noChangeAspect="1" noChangeArrowheads="1"/>
                    </pic:cNvPicPr>
                  </pic:nvPicPr>
                  <pic:blipFill>
                    <a:blip r:embed="rId9" cstate="print"/>
                    <a:srcRect/>
                    <a:stretch>
                      <a:fillRect/>
                    </a:stretch>
                  </pic:blipFill>
                  <pic:spPr bwMode="auto">
                    <a:xfrm>
                      <a:off x="0" y="0"/>
                      <a:ext cx="5737860" cy="4582950"/>
                    </a:xfrm>
                    <a:prstGeom prst="rect">
                      <a:avLst/>
                    </a:prstGeom>
                    <a:noFill/>
                    <a:ln w="9525">
                      <a:noFill/>
                      <a:miter lim="800000"/>
                      <a:headEnd/>
                      <a:tailEnd/>
                    </a:ln>
                  </pic:spPr>
                </pic:pic>
              </a:graphicData>
            </a:graphic>
          </wp:anchor>
        </w:drawing>
      </w: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EA1769" w:rsidP="007863ED">
      <w:pPr>
        <w:pStyle w:val="NoSpacing"/>
        <w:rPr>
          <w:color w:val="00B0F0"/>
          <w:sz w:val="28"/>
          <w:szCs w:val="28"/>
        </w:rPr>
      </w:pPr>
      <w:r w:rsidRPr="00EA1769">
        <w:rPr>
          <w:noProof/>
          <w:color w:val="00B0F0"/>
          <w:sz w:val="28"/>
          <w:szCs w:val="28"/>
          <w:lang w:val="en-US" w:eastAsia="zh-TW"/>
        </w:rPr>
        <w:pict>
          <v:oval id="_x0000_s1027" style="position:absolute;margin-left:-29.35pt;margin-top:402.45pt;width:492.45pt;height:294.25pt;z-index:-251653120;mso-wrap-distance-bottom:18pt;mso-position-horizontal-relative:margin;mso-position-vertical-relative:margin;mso-width-relative:margin;mso-height-relative:margin;v-text-anchor:middle" wrapcoords="9914 -131 8798 -66 5974 657 5974 919 5318 1247 4202 1904 2954 3020 2035 4071 1313 5121 328 7222 0 8272 -131 9323 -131 12474 66 13525 460 14575 1444 16676 2101 17726 3086 18777 4399 19893 6171 20878 6237 21075 9323 21863 10176 21863 11489 21863 12409 21863 15494 21075 15560 20878 17398 19827 18646 18777 19565 17726 20287 16676 20878 15626 21600 13525 21863 11424 21797 9323 21534 8272 20812 6171 20221 5121 19499 4071 18580 3020 17333 1970 16019 1116 15626 722 12737 -66 11686 -131 9914 -131" o:allowincell="f" fillcolor="#f79646 [3209]" strokecolor="#f2f2f2 [3041]" strokeweight="3pt">
            <v:shadow on="t" type="perspective" color="#974706 [1609]" opacity=".5" offset="1pt" offset2="-1pt"/>
            <o:lock v:ext="edit" aspectratio="t"/>
            <v:textbox style="mso-next-textbox:#_x0000_s1027" inset=".72pt,.72pt,.72pt,.72pt">
              <w:txbxContent>
                <w:p w:rsidR="00374AB5" w:rsidRDefault="00374AB5">
                  <w:pPr>
                    <w:jc w:val="center"/>
                    <w:rPr>
                      <w:i/>
                      <w:iCs/>
                      <w:color w:val="FFFFFF" w:themeColor="background1"/>
                      <w:sz w:val="28"/>
                      <w:szCs w:val="28"/>
                    </w:rPr>
                  </w:pPr>
                  <w:r>
                    <w:rPr>
                      <w:i/>
                      <w:iCs/>
                      <w:color w:val="FFFFFF" w:themeColor="background1"/>
                      <w:sz w:val="28"/>
                      <w:szCs w:val="28"/>
                    </w:rPr>
                    <w:t>Answer to question 1:</w:t>
                  </w:r>
                </w:p>
                <w:p w:rsidR="00374AB5" w:rsidRDefault="00374AB5">
                  <w:pPr>
                    <w:jc w:val="center"/>
                    <w:rPr>
                      <w:i/>
                      <w:iCs/>
                      <w:color w:val="FFFFFF" w:themeColor="background1"/>
                      <w:sz w:val="28"/>
                      <w:szCs w:val="28"/>
                    </w:rPr>
                  </w:pPr>
                  <w:r>
                    <w:rPr>
                      <w:i/>
                      <w:iCs/>
                      <w:color w:val="FFFFFF" w:themeColor="background1"/>
                      <w:sz w:val="28"/>
                      <w:szCs w:val="28"/>
                    </w:rPr>
                    <w:t>In completing the accident form you are maintaining the record system, but why the emphasis on processing the forms? Note your thoughts below.</w:t>
                  </w:r>
                </w:p>
                <w:p w:rsidR="00374AB5" w:rsidRDefault="00374AB5">
                  <w:pPr>
                    <w:jc w:val="center"/>
                    <w:rPr>
                      <w:i/>
                      <w:iCs/>
                      <w:color w:val="FFFFFF" w:themeColor="background1"/>
                      <w:sz w:val="28"/>
                      <w:szCs w:val="28"/>
                    </w:rPr>
                  </w:pPr>
                  <w:r>
                    <w:rPr>
                      <w:i/>
                      <w:iCs/>
                      <w:color w:val="FFFFFF" w:themeColor="background1"/>
                      <w:sz w:val="28"/>
                      <w:szCs w:val="28"/>
                    </w:rPr>
                    <w:t>Prompt processing allows for early investigation of the cause and prevention of recurrence</w:t>
                  </w:r>
                  <w:r w:rsidR="00703A76">
                    <w:rPr>
                      <w:i/>
                      <w:iCs/>
                      <w:color w:val="FFFFFF" w:themeColor="background1"/>
                      <w:sz w:val="28"/>
                      <w:szCs w:val="28"/>
                    </w:rPr>
                    <w:t>,</w:t>
                  </w:r>
                  <w:r>
                    <w:rPr>
                      <w:i/>
                      <w:iCs/>
                      <w:color w:val="FFFFFF" w:themeColor="background1"/>
                      <w:sz w:val="28"/>
                      <w:szCs w:val="28"/>
                    </w:rPr>
                    <w:t xml:space="preserve"> or a more serious accident occurring.  Some serious occurrences must be reported to the HSE immediately e.g. major fractures, risk to ‘life and limb’</w:t>
                  </w:r>
                  <w:r w:rsidR="00703A76">
                    <w:rPr>
                      <w:i/>
                      <w:iCs/>
                      <w:color w:val="FFFFFF" w:themeColor="background1"/>
                      <w:sz w:val="28"/>
                      <w:szCs w:val="28"/>
                    </w:rPr>
                    <w:t>. (T</w:t>
                  </w:r>
                  <w:r>
                    <w:rPr>
                      <w:i/>
                      <w:iCs/>
                      <w:color w:val="FFFFFF" w:themeColor="background1"/>
                      <w:sz w:val="28"/>
                      <w:szCs w:val="28"/>
                    </w:rPr>
                    <w:t xml:space="preserve">his is the </w:t>
                  </w:r>
                  <w:proofErr w:type="spellStart"/>
                  <w:r>
                    <w:rPr>
                      <w:i/>
                      <w:iCs/>
                      <w:color w:val="FFFFFF" w:themeColor="background1"/>
                      <w:sz w:val="28"/>
                      <w:szCs w:val="28"/>
                    </w:rPr>
                    <w:t>OIM</w:t>
                  </w:r>
                  <w:r w:rsidR="005E4701">
                    <w:rPr>
                      <w:i/>
                      <w:iCs/>
                      <w:color w:val="FFFFFF" w:themeColor="background1"/>
                      <w:sz w:val="28"/>
                      <w:szCs w:val="28"/>
                    </w:rPr>
                    <w:t>’s</w:t>
                  </w:r>
                  <w:proofErr w:type="spellEnd"/>
                  <w:r w:rsidR="005E4701">
                    <w:rPr>
                      <w:i/>
                      <w:iCs/>
                      <w:color w:val="FFFFFF" w:themeColor="background1"/>
                      <w:sz w:val="28"/>
                      <w:szCs w:val="28"/>
                    </w:rPr>
                    <w:t xml:space="preserve"> or company’</w:t>
                  </w:r>
                  <w:r w:rsidR="00703A76">
                    <w:rPr>
                      <w:i/>
                      <w:iCs/>
                      <w:color w:val="FFFFFF" w:themeColor="background1"/>
                      <w:sz w:val="28"/>
                      <w:szCs w:val="28"/>
                    </w:rPr>
                    <w:t>s responsibility.)</w:t>
                  </w:r>
                  <w:r>
                    <w:rPr>
                      <w:i/>
                      <w:iCs/>
                      <w:color w:val="FFFFFF" w:themeColor="background1"/>
                      <w:sz w:val="28"/>
                      <w:szCs w:val="28"/>
                    </w:rPr>
                    <w:t xml:space="preserve"> </w:t>
                  </w:r>
                </w:p>
              </w:txbxContent>
            </v:textbox>
            <w10:wrap anchorx="margin" anchory="margin"/>
          </v:oval>
        </w:pict>
      </w: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7863ED">
      <w:pPr>
        <w:pStyle w:val="NoSpacing"/>
        <w:rPr>
          <w:color w:val="00B0F0"/>
          <w:sz w:val="28"/>
          <w:szCs w:val="28"/>
        </w:rPr>
      </w:pPr>
    </w:p>
    <w:p w:rsidR="00B2454E" w:rsidRDefault="00B2454E" w:rsidP="00B2454E">
      <w:pPr>
        <w:pStyle w:val="NoSpacing"/>
        <w:tabs>
          <w:tab w:val="left" w:pos="7680"/>
        </w:tabs>
        <w:rPr>
          <w:color w:val="00B0F0"/>
          <w:sz w:val="28"/>
          <w:szCs w:val="28"/>
        </w:rPr>
      </w:pPr>
    </w:p>
    <w:p w:rsidR="00B2454E" w:rsidRDefault="00B2454E" w:rsidP="007863ED">
      <w:pPr>
        <w:pStyle w:val="NoSpacing"/>
        <w:rPr>
          <w:sz w:val="28"/>
          <w:szCs w:val="28"/>
        </w:rPr>
      </w:pPr>
    </w:p>
    <w:p w:rsidR="00B2454E" w:rsidRDefault="00B2454E" w:rsidP="007863ED">
      <w:pPr>
        <w:pStyle w:val="NoSpacing"/>
        <w:rPr>
          <w:sz w:val="28"/>
          <w:szCs w:val="28"/>
        </w:rPr>
      </w:pPr>
    </w:p>
    <w:p w:rsidR="00B2454E" w:rsidRPr="00C40540" w:rsidRDefault="00D36FA1" w:rsidP="007863ED">
      <w:pPr>
        <w:pStyle w:val="NoSpacing"/>
        <w:rPr>
          <w:color w:val="002060"/>
          <w:sz w:val="28"/>
          <w:szCs w:val="28"/>
        </w:rPr>
      </w:pPr>
      <w:r w:rsidRPr="00C40540">
        <w:rPr>
          <w:color w:val="002060"/>
          <w:sz w:val="28"/>
          <w:szCs w:val="28"/>
        </w:rPr>
        <w:lastRenderedPageBreak/>
        <w:t>2.  Confidentiality</w:t>
      </w:r>
    </w:p>
    <w:p w:rsidR="000446BA" w:rsidRDefault="000446BA" w:rsidP="007863ED">
      <w:pPr>
        <w:pStyle w:val="NoSpacing"/>
        <w:rPr>
          <w:color w:val="00B0F0"/>
          <w:sz w:val="28"/>
          <w:szCs w:val="28"/>
        </w:rPr>
      </w:pPr>
    </w:p>
    <w:p w:rsidR="00D36FA1" w:rsidRPr="00D36FA1" w:rsidRDefault="00D36FA1" w:rsidP="007863ED">
      <w:pPr>
        <w:pStyle w:val="NoSpacing"/>
      </w:pPr>
      <w:r w:rsidRPr="00D36FA1">
        <w:t>Confidentiality p</w:t>
      </w:r>
      <w:r w:rsidR="00D5189F">
        <w:t>romotes confidence between yourself, your patient</w:t>
      </w:r>
      <w:r w:rsidRPr="00D36FA1">
        <w:t xml:space="preserve"> and other members of your team.  If your patient lacks c</w:t>
      </w:r>
      <w:r w:rsidR="00D5189F">
        <w:t>onfidence in you, or in your use</w:t>
      </w:r>
      <w:r w:rsidRPr="00D36FA1">
        <w:t xml:space="preserve"> of the system, they could feel tempted to withho</w:t>
      </w:r>
      <w:r w:rsidR="00D5189F">
        <w:t>ld information from you.  What a</w:t>
      </w:r>
      <w:r w:rsidRPr="00D36FA1">
        <w:t>ffects might this have? Think about this now before you go any further?</w:t>
      </w:r>
    </w:p>
    <w:p w:rsidR="00D36FA1" w:rsidRPr="00D36FA1" w:rsidRDefault="00D36FA1" w:rsidP="007863ED">
      <w:pPr>
        <w:pStyle w:val="NoSpacing"/>
      </w:pPr>
    </w:p>
    <w:p w:rsidR="00D36FA1" w:rsidRPr="00D36FA1" w:rsidRDefault="00D36FA1" w:rsidP="007863ED">
      <w:pPr>
        <w:pStyle w:val="NoSpacing"/>
      </w:pPr>
      <w:r w:rsidRPr="00D36FA1">
        <w:t>If vital information is withheld, there is a potential risk to the patient</w:t>
      </w:r>
      <w:r w:rsidR="00D5189F">
        <w:t>’</w:t>
      </w:r>
      <w:r w:rsidRPr="00D36FA1">
        <w:t xml:space="preserve">s </w:t>
      </w:r>
      <w:r w:rsidR="00D5189F">
        <w:t>safety, that of their work team</w:t>
      </w:r>
      <w:r w:rsidRPr="00D36FA1">
        <w:t xml:space="preserve"> and even the whole Installation/Vessel.</w:t>
      </w:r>
    </w:p>
    <w:p w:rsidR="00D36FA1" w:rsidRPr="00D36FA1" w:rsidRDefault="00D36FA1" w:rsidP="007863ED">
      <w:pPr>
        <w:pStyle w:val="NoSpacing"/>
        <w:rPr>
          <w:color w:val="00B0F0"/>
        </w:rPr>
      </w:pPr>
    </w:p>
    <w:p w:rsidR="00D36FA1" w:rsidRPr="00D36FA1" w:rsidRDefault="00EA1769" w:rsidP="007863ED">
      <w:pPr>
        <w:pStyle w:val="NoSpacing"/>
        <w:rPr>
          <w:color w:val="00B0F0"/>
          <w:sz w:val="28"/>
          <w:szCs w:val="28"/>
        </w:rPr>
      </w:pPr>
      <w:r w:rsidRPr="00EA1769">
        <w:rPr>
          <w:noProof/>
          <w:sz w:val="28"/>
          <w:szCs w:val="28"/>
          <w:lang w:val="en-US" w:eastAsia="zh-TW"/>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8" type="#_x0000_t186" style="position:absolute;margin-left:71.7pt;margin-top:198.3pt;width:194.2pt;height:254.45pt;rotation:90;z-index:-251651072;mso-position-horizontal-relative:margin;mso-position-vertical-relative:page;mso-width-relative:margin;mso-height-relative:margin;v-text-anchor:middle" o:allowincell="f" filled="t" fillcolor="#1f497d [3215]" stroked="f" strokecolor="#5c83b4" strokeweight=".25pt">
            <v:shadow opacity=".5"/>
            <v:textbox style="mso-next-textbox:#_x0000_s1028;mso-fit-shape-to-text:t">
              <w:txbxContent>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Question 2</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Bearing in mind the need to keep medical records, how would you go about getting informed consent?</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You can check your answer on the next page.</w:t>
                  </w:r>
                </w:p>
              </w:txbxContent>
            </v:textbox>
            <w10:wrap anchorx="margin" anchory="page"/>
          </v:shape>
        </w:pict>
      </w:r>
    </w:p>
    <w:p w:rsidR="00B2454E" w:rsidRPr="00D36FA1" w:rsidRDefault="00B2454E" w:rsidP="007863ED">
      <w:pPr>
        <w:pStyle w:val="NoSpacing"/>
        <w:rPr>
          <w:color w:val="00B0F0"/>
          <w:sz w:val="28"/>
          <w:szCs w:val="28"/>
        </w:rPr>
      </w:pPr>
    </w:p>
    <w:p w:rsidR="00B2454E" w:rsidRDefault="00B2454E" w:rsidP="007863ED">
      <w:pPr>
        <w:pStyle w:val="NoSpacing"/>
        <w:rPr>
          <w:sz w:val="28"/>
          <w:szCs w:val="28"/>
        </w:rPr>
      </w:pPr>
    </w:p>
    <w:p w:rsidR="00B2454E" w:rsidRDefault="00B2454E"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Default="00D36FA1" w:rsidP="007863ED">
      <w:pPr>
        <w:pStyle w:val="NoSpacing"/>
        <w:rPr>
          <w:sz w:val="28"/>
          <w:szCs w:val="28"/>
        </w:rPr>
      </w:pPr>
    </w:p>
    <w:p w:rsidR="00D36FA1" w:rsidRPr="00C40540" w:rsidRDefault="00D36FA1" w:rsidP="007863ED">
      <w:pPr>
        <w:pStyle w:val="NoSpacing"/>
        <w:rPr>
          <w:color w:val="002060"/>
          <w:sz w:val="28"/>
          <w:szCs w:val="28"/>
        </w:rPr>
      </w:pPr>
      <w:r w:rsidRPr="00C40540">
        <w:rPr>
          <w:color w:val="002060"/>
          <w:sz w:val="28"/>
          <w:szCs w:val="28"/>
        </w:rPr>
        <w:t>2.1   Contract</w:t>
      </w:r>
    </w:p>
    <w:p w:rsidR="000446BA" w:rsidRDefault="000446BA" w:rsidP="007863ED">
      <w:pPr>
        <w:pStyle w:val="NoSpacing"/>
      </w:pPr>
    </w:p>
    <w:p w:rsidR="00D36FA1" w:rsidRDefault="00D36FA1" w:rsidP="007863ED">
      <w:pPr>
        <w:pStyle w:val="NoSpacing"/>
      </w:pPr>
      <w:r w:rsidRPr="00D36FA1">
        <w:t xml:space="preserve">As the </w:t>
      </w:r>
      <w:r>
        <w:t>medical person on board you must ensure that such information is not passed on to a third party without the patient</w:t>
      </w:r>
      <w:r w:rsidR="00D5189F">
        <w:t>’</w:t>
      </w:r>
      <w:r>
        <w:t>s info</w:t>
      </w:r>
      <w:r w:rsidR="00D5189F">
        <w:t xml:space="preserve">rmed and understanding consent. Therefore whenever </w:t>
      </w:r>
      <w:r>
        <w:t>a patient discus</w:t>
      </w:r>
      <w:r w:rsidR="00D5189F">
        <w:t>s</w:t>
      </w:r>
      <w:r>
        <w:t xml:space="preserve">es their </w:t>
      </w:r>
      <w:r w:rsidR="005D6D2D">
        <w:t>perso</w:t>
      </w:r>
      <w:r w:rsidR="00D5189F">
        <w:t>nal</w:t>
      </w:r>
      <w:r>
        <w:t xml:space="preserve"> information with you</w:t>
      </w:r>
      <w:r w:rsidR="00D5189F">
        <w:t>,</w:t>
      </w:r>
      <w:r>
        <w:t xml:space="preserve"> it must be </w:t>
      </w:r>
      <w:r w:rsidR="005D6D2D">
        <w:t xml:space="preserve">understood that there is an implied contract of confidentiality.  </w:t>
      </w:r>
    </w:p>
    <w:p w:rsidR="005D6D2D" w:rsidRDefault="005D6D2D" w:rsidP="007863ED">
      <w:pPr>
        <w:pStyle w:val="NoSpacing"/>
      </w:pPr>
    </w:p>
    <w:p w:rsidR="005D6D2D" w:rsidRPr="00D36FA1" w:rsidRDefault="005D6D2D" w:rsidP="007863ED">
      <w:pPr>
        <w:pStyle w:val="NoSpacing"/>
      </w:pPr>
      <w:r>
        <w:t>It is important to ensure the patient is fully aware that</w:t>
      </w:r>
      <w:r w:rsidR="00D5189F">
        <w:t>,</w:t>
      </w:r>
      <w:r>
        <w:t xml:space="preserve"> at the beginning of any consultation, any medical details disclosed are confidential (medica</w:t>
      </w:r>
      <w:r w:rsidR="00D5189F">
        <w:t xml:space="preserve">l in confidence). </w:t>
      </w:r>
      <w:r>
        <w:t>You should not reveal any medical detai</w:t>
      </w:r>
      <w:r w:rsidR="00D01A7D">
        <w:t>ls (other than detailed shortly-</w:t>
      </w:r>
      <w:r>
        <w:t xml:space="preserve">see question 3) unless the patient understands the need and has freely given informed consent.  </w:t>
      </w:r>
    </w:p>
    <w:p w:rsidR="00D36FA1" w:rsidRPr="00C40540" w:rsidRDefault="00EA1769" w:rsidP="007863ED">
      <w:pPr>
        <w:pStyle w:val="NoSpacing"/>
        <w:rPr>
          <w:color w:val="002060"/>
          <w:sz w:val="28"/>
          <w:szCs w:val="28"/>
        </w:rPr>
      </w:pPr>
      <w:r w:rsidRPr="00EA1769">
        <w:rPr>
          <w:noProof/>
          <w:color w:val="00B0F0"/>
          <w:sz w:val="28"/>
          <w:szCs w:val="28"/>
          <w:lang w:val="en-US" w:eastAsia="zh-TW"/>
        </w:rPr>
        <w:pict>
          <v:shapetype id="_x0000_t202" coordsize="21600,21600" o:spt="202" path="m,l,21600r21600,l21600,xe">
            <v:stroke joinstyle="miter"/>
            <v:path gradientshapeok="t" o:connecttype="rect"/>
          </v:shapetype>
          <v:shape id="_x0000_s1029" type="#_x0000_t202" style="position:absolute;margin-left:0;margin-top:8.8pt;width:433.15pt;height:2in;z-index:-251649024;mso-width-relative:margin;mso-height-relative:margin" fillcolor="white [3201]" strokecolor="#b2a1c7 [1943]" strokeweight="1pt">
            <v:fill color2="#ccc0d9 [1303]" focusposition="1" focussize="" focus="100%" type="gradient"/>
            <v:shadow on="t" type="perspective" color="#3f3151 [1607]" opacity=".5" offset="1pt" offset2="-3pt"/>
            <v:textbox>
              <w:txbxContent>
                <w:p w:rsidR="00D01A7D" w:rsidRDefault="00D01A7D">
                  <w:pPr>
                    <w:rPr>
                      <w:rFonts w:asciiTheme="majorHAnsi" w:hAnsiTheme="majorHAnsi"/>
                      <w:i/>
                      <w:color w:val="00B0F0"/>
                      <w:sz w:val="28"/>
                      <w:szCs w:val="28"/>
                    </w:rPr>
                  </w:pPr>
                  <w:r>
                    <w:rPr>
                      <w:rFonts w:asciiTheme="majorHAnsi" w:hAnsiTheme="majorHAnsi"/>
                      <w:i/>
                      <w:color w:val="00B0F0"/>
                      <w:sz w:val="28"/>
                      <w:szCs w:val="28"/>
                    </w:rPr>
                    <w:tab/>
                  </w:r>
                  <w:r>
                    <w:rPr>
                      <w:rFonts w:asciiTheme="majorHAnsi" w:hAnsiTheme="majorHAnsi"/>
                      <w:i/>
                      <w:color w:val="00B0F0"/>
                      <w:sz w:val="28"/>
                      <w:szCs w:val="28"/>
                    </w:rPr>
                    <w:tab/>
                  </w:r>
                  <w:r>
                    <w:rPr>
                      <w:rFonts w:asciiTheme="majorHAnsi" w:hAnsiTheme="majorHAnsi"/>
                      <w:i/>
                      <w:color w:val="00B0F0"/>
                      <w:sz w:val="28"/>
                      <w:szCs w:val="28"/>
                    </w:rPr>
                    <w:tab/>
                  </w:r>
                  <w:r>
                    <w:rPr>
                      <w:rFonts w:asciiTheme="majorHAnsi" w:hAnsiTheme="majorHAnsi"/>
                      <w:i/>
                      <w:color w:val="00B0F0"/>
                      <w:sz w:val="28"/>
                      <w:szCs w:val="28"/>
                    </w:rPr>
                    <w:tab/>
                    <w:t>Question 3</w:t>
                  </w:r>
                </w:p>
                <w:p w:rsidR="00374AB5" w:rsidRDefault="00374AB5">
                  <w:r>
                    <w:t>Take time to consider the situations where you would have to release a patient’s medical information without their consent? Note you thoughts below</w:t>
                  </w:r>
                </w:p>
                <w:p w:rsidR="00374AB5" w:rsidRDefault="00374AB5"/>
                <w:p w:rsidR="00374AB5" w:rsidRPr="005D6D2D" w:rsidRDefault="00374AB5">
                  <w:r>
                    <w:t>You can check your answer later or have a look further down this section now.</w:t>
                  </w:r>
                </w:p>
                <w:p w:rsidR="00374AB5" w:rsidRDefault="00374AB5" w:rsidP="005D6D2D">
                  <w:pPr>
                    <w:pStyle w:val="NoSpacing"/>
                  </w:pPr>
                </w:p>
              </w:txbxContent>
            </v:textbox>
          </v:shape>
        </w:pict>
      </w:r>
    </w:p>
    <w:p w:rsidR="005D6D2D" w:rsidRPr="00D01A7D" w:rsidRDefault="00D01A7D" w:rsidP="00D01A7D">
      <w:pPr>
        <w:pStyle w:val="NoSpacing"/>
        <w:jc w:val="center"/>
        <w:rPr>
          <w:color w:val="000000" w:themeColor="text1"/>
          <w:sz w:val="28"/>
          <w:szCs w:val="28"/>
        </w:rPr>
      </w:pPr>
      <w:r>
        <w:rPr>
          <w:color w:val="000000" w:themeColor="text1"/>
          <w:sz w:val="28"/>
          <w:szCs w:val="28"/>
        </w:rPr>
        <w:t xml:space="preserve"> </w:t>
      </w:r>
    </w:p>
    <w:p w:rsidR="00D36FA1" w:rsidRDefault="005D6D2D" w:rsidP="007863ED">
      <w:pPr>
        <w:pStyle w:val="NoSpacing"/>
        <w:rPr>
          <w:color w:val="00B0F0"/>
          <w:sz w:val="28"/>
          <w:szCs w:val="28"/>
        </w:rPr>
      </w:pPr>
      <w:r>
        <w:rPr>
          <w:color w:val="00B0F0"/>
          <w:sz w:val="28"/>
          <w:szCs w:val="28"/>
        </w:rPr>
        <w:t xml:space="preserve">    </w:t>
      </w: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5D6D2D" w:rsidRDefault="005D6D2D" w:rsidP="007863ED">
      <w:pPr>
        <w:pStyle w:val="NoSpacing"/>
        <w:rPr>
          <w:color w:val="00B0F0"/>
          <w:sz w:val="28"/>
          <w:szCs w:val="28"/>
        </w:rPr>
      </w:pPr>
    </w:p>
    <w:p w:rsidR="00E35FB8" w:rsidRDefault="00EA1769" w:rsidP="007863ED">
      <w:pPr>
        <w:pStyle w:val="NoSpacing"/>
        <w:rPr>
          <w:color w:val="00B0F0"/>
          <w:sz w:val="28"/>
          <w:szCs w:val="28"/>
        </w:rPr>
      </w:pPr>
      <w:r w:rsidRPr="00EA1769">
        <w:rPr>
          <w:noProof/>
          <w:color w:val="00B0F0"/>
          <w:sz w:val="28"/>
          <w:szCs w:val="28"/>
          <w:lang w:val="en-US" w:eastAsia="zh-TW"/>
        </w:rPr>
        <w:pict>
          <v:shape id="_x0000_s1030" type="#_x0000_t186" style="position:absolute;margin-left:82.2pt;margin-top:238.95pt;width:291.95pt;height:337.75pt;rotation:90;z-index:-251646976;mso-position-horizontal-relative:margin;mso-position-vertical-relative:page;mso-width-relative:margin;mso-height-relative:margin;v-text-anchor:middle" o:allowincell="f" filled="t" fillcolor="#f79646 [3209]" strokecolor="#f2f2f2 [3041]" strokeweight="3pt">
            <v:shadow on="t" type="perspective" color="#974706 [1609]" opacity=".5" offset="1pt" offset2="-1pt"/>
            <v:textbox style="mso-next-textbox:#_x0000_s1030">
              <w:txbxContent>
                <w:p w:rsidR="00374AB5" w:rsidRPr="00E35FB8" w:rsidRDefault="00374AB5">
                  <w:pPr>
                    <w:spacing w:after="0" w:line="288" w:lineRule="auto"/>
                    <w:jc w:val="center"/>
                    <w:rPr>
                      <w:rFonts w:asciiTheme="majorHAnsi" w:eastAsiaTheme="majorEastAsia" w:hAnsiTheme="majorHAnsi" w:cstheme="majorBidi"/>
                      <w:b/>
                      <w:i/>
                      <w:iCs/>
                      <w:sz w:val="28"/>
                      <w:szCs w:val="28"/>
                    </w:rPr>
                  </w:pPr>
                  <w:r w:rsidRPr="00E35FB8">
                    <w:rPr>
                      <w:rFonts w:asciiTheme="majorHAnsi" w:eastAsiaTheme="majorEastAsia" w:hAnsiTheme="majorHAnsi" w:cstheme="majorBidi"/>
                      <w:b/>
                      <w:i/>
                      <w:iCs/>
                      <w:sz w:val="28"/>
                      <w:szCs w:val="28"/>
                    </w:rPr>
                    <w:t>Answer to question number 2</w:t>
                  </w:r>
                </w:p>
                <w:p w:rsidR="00374AB5" w:rsidRPr="00E35FB8" w:rsidRDefault="00374AB5">
                  <w:pPr>
                    <w:spacing w:after="0" w:line="288" w:lineRule="auto"/>
                    <w:jc w:val="center"/>
                    <w:rPr>
                      <w:rFonts w:asciiTheme="majorHAnsi" w:eastAsiaTheme="majorEastAsia" w:hAnsiTheme="majorHAnsi" w:cstheme="majorBidi"/>
                      <w:b/>
                      <w:i/>
                      <w:iCs/>
                      <w:sz w:val="28"/>
                      <w:szCs w:val="28"/>
                    </w:rPr>
                  </w:pPr>
                  <w:r w:rsidRPr="00E35FB8">
                    <w:rPr>
                      <w:rFonts w:asciiTheme="majorHAnsi" w:eastAsiaTheme="majorEastAsia" w:hAnsiTheme="majorHAnsi" w:cstheme="majorBidi"/>
                      <w:b/>
                      <w:i/>
                      <w:iCs/>
                      <w:sz w:val="28"/>
                      <w:szCs w:val="28"/>
                    </w:rPr>
                    <w:t>Bearing in mind the need to keep records, how would you go about getting informed consent?</w:t>
                  </w:r>
                </w:p>
                <w:p w:rsidR="00374AB5" w:rsidRPr="00E35FB8" w:rsidRDefault="00374AB5">
                  <w:pPr>
                    <w:spacing w:after="0" w:line="288" w:lineRule="auto"/>
                    <w:jc w:val="center"/>
                    <w:rPr>
                      <w:rFonts w:asciiTheme="majorHAnsi" w:eastAsiaTheme="majorEastAsia" w:hAnsiTheme="majorHAnsi" w:cstheme="majorBidi"/>
                      <w:b/>
                      <w:i/>
                      <w:iCs/>
                      <w:sz w:val="28"/>
                      <w:szCs w:val="28"/>
                    </w:rPr>
                  </w:pPr>
                </w:p>
                <w:p w:rsidR="00374AB5" w:rsidRPr="00E35FB8" w:rsidRDefault="00374AB5">
                  <w:pPr>
                    <w:spacing w:after="0" w:line="288" w:lineRule="auto"/>
                    <w:jc w:val="center"/>
                    <w:rPr>
                      <w:rFonts w:asciiTheme="majorHAnsi" w:eastAsiaTheme="majorEastAsia" w:hAnsiTheme="majorHAnsi" w:cstheme="majorBidi"/>
                      <w:b/>
                      <w:i/>
                      <w:iCs/>
                      <w:sz w:val="28"/>
                      <w:szCs w:val="28"/>
                    </w:rPr>
                  </w:pPr>
                  <w:r w:rsidRPr="00E35FB8">
                    <w:rPr>
                      <w:rFonts w:asciiTheme="majorHAnsi" w:eastAsiaTheme="majorEastAsia" w:hAnsiTheme="majorHAnsi" w:cstheme="majorBidi"/>
                      <w:b/>
                      <w:i/>
                      <w:iCs/>
                      <w:sz w:val="28"/>
                      <w:szCs w:val="28"/>
                    </w:rPr>
                    <w:t>The best way is in writi</w:t>
                  </w:r>
                  <w:r w:rsidR="00101A63">
                    <w:rPr>
                      <w:rFonts w:asciiTheme="majorHAnsi" w:eastAsiaTheme="majorEastAsia" w:hAnsiTheme="majorHAnsi" w:cstheme="majorBidi"/>
                      <w:b/>
                      <w:i/>
                      <w:iCs/>
                      <w:sz w:val="28"/>
                      <w:szCs w:val="28"/>
                    </w:rPr>
                    <w:t>ng - this same rule also applies to seemingly innocent requests such as</w:t>
                  </w:r>
                  <w:r w:rsidRPr="00E35FB8">
                    <w:rPr>
                      <w:rFonts w:asciiTheme="majorHAnsi" w:eastAsiaTheme="majorEastAsia" w:hAnsiTheme="majorHAnsi" w:cstheme="majorBidi"/>
                      <w:b/>
                      <w:i/>
                      <w:iCs/>
                      <w:sz w:val="28"/>
                      <w:szCs w:val="28"/>
                    </w:rPr>
                    <w:t xml:space="preserve"> those from legal and /or insurance officers from outside or inside the company.  Any requests for access to records from any source should be passed to the com</w:t>
                  </w:r>
                  <w:r w:rsidR="00101A63">
                    <w:rPr>
                      <w:rFonts w:asciiTheme="majorHAnsi" w:eastAsiaTheme="majorEastAsia" w:hAnsiTheme="majorHAnsi" w:cstheme="majorBidi"/>
                      <w:b/>
                      <w:i/>
                      <w:iCs/>
                      <w:sz w:val="28"/>
                      <w:szCs w:val="28"/>
                    </w:rPr>
                    <w:t>pany’s Medical A</w:t>
                  </w:r>
                  <w:r w:rsidRPr="00E35FB8">
                    <w:rPr>
                      <w:rFonts w:asciiTheme="majorHAnsi" w:eastAsiaTheme="majorEastAsia" w:hAnsiTheme="majorHAnsi" w:cstheme="majorBidi"/>
                      <w:b/>
                      <w:i/>
                      <w:iCs/>
                      <w:sz w:val="28"/>
                      <w:szCs w:val="28"/>
                    </w:rPr>
                    <w:t xml:space="preserve">dvisor first.  </w:t>
                  </w:r>
                </w:p>
              </w:txbxContent>
            </v:textbox>
            <w10:wrap anchorx="margin" anchory="page"/>
          </v:shape>
        </w:pict>
      </w: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E35FB8" w:rsidRDefault="00E35FB8" w:rsidP="007863ED">
      <w:pPr>
        <w:pStyle w:val="NoSpacing"/>
        <w:rPr>
          <w:color w:val="00B0F0"/>
          <w:sz w:val="28"/>
          <w:szCs w:val="28"/>
        </w:rPr>
      </w:pPr>
    </w:p>
    <w:p w:rsidR="005D6D2D" w:rsidRPr="00C40540" w:rsidRDefault="00E35FB8" w:rsidP="007863ED">
      <w:pPr>
        <w:pStyle w:val="NoSpacing"/>
        <w:rPr>
          <w:color w:val="002060"/>
          <w:sz w:val="28"/>
          <w:szCs w:val="28"/>
        </w:rPr>
      </w:pPr>
      <w:r w:rsidRPr="00C40540">
        <w:rPr>
          <w:color w:val="002060"/>
          <w:sz w:val="28"/>
          <w:szCs w:val="28"/>
        </w:rPr>
        <w:t>3. Disclosure of medical information</w:t>
      </w:r>
    </w:p>
    <w:p w:rsidR="000446BA" w:rsidRDefault="000446BA" w:rsidP="007863ED">
      <w:pPr>
        <w:pStyle w:val="NoSpacing"/>
        <w:rPr>
          <w:color w:val="00B0F0"/>
          <w:sz w:val="28"/>
          <w:szCs w:val="28"/>
        </w:rPr>
      </w:pPr>
    </w:p>
    <w:p w:rsidR="00E35FB8" w:rsidRPr="000446BA" w:rsidRDefault="00E35FB8" w:rsidP="000446BA">
      <w:pPr>
        <w:pStyle w:val="NoSpacing"/>
        <w:tabs>
          <w:tab w:val="left" w:pos="6667"/>
        </w:tabs>
        <w:rPr>
          <w:color w:val="00B0F0"/>
        </w:rPr>
      </w:pPr>
      <w:r w:rsidRPr="00E35FB8">
        <w:t>Circumstances may arise when you have to disclose some medical information</w:t>
      </w:r>
      <w:r>
        <w:t xml:space="preserve"> to support the effectiveness of the management of the Installation/Rig or Vessel.  Each and every situation is unique. </w:t>
      </w:r>
    </w:p>
    <w:p w:rsidR="00E35FB8" w:rsidRPr="00C40540" w:rsidRDefault="00E35FB8" w:rsidP="007863ED">
      <w:pPr>
        <w:pStyle w:val="NoSpacing"/>
        <w:rPr>
          <w:color w:val="002060"/>
        </w:rPr>
      </w:pPr>
    </w:p>
    <w:p w:rsidR="00E35FB8" w:rsidRPr="00C40540" w:rsidRDefault="00E35FB8" w:rsidP="007863ED">
      <w:pPr>
        <w:pStyle w:val="NoSpacing"/>
        <w:rPr>
          <w:color w:val="002060"/>
          <w:sz w:val="28"/>
          <w:szCs w:val="28"/>
        </w:rPr>
      </w:pPr>
      <w:r w:rsidRPr="00C40540">
        <w:rPr>
          <w:color w:val="002060"/>
          <w:sz w:val="28"/>
          <w:szCs w:val="28"/>
        </w:rPr>
        <w:t>3.1 OIM (Offshore Installation Manager) and or (Offshore Manager/Master)</w:t>
      </w:r>
    </w:p>
    <w:p w:rsidR="000446BA" w:rsidRDefault="000446BA" w:rsidP="007863ED">
      <w:pPr>
        <w:pStyle w:val="NoSpacing"/>
        <w:rPr>
          <w:color w:val="00B0F0"/>
          <w:sz w:val="28"/>
          <w:szCs w:val="28"/>
        </w:rPr>
      </w:pPr>
    </w:p>
    <w:p w:rsidR="000E5A85" w:rsidRDefault="00E35FB8" w:rsidP="007863ED">
      <w:pPr>
        <w:pStyle w:val="NoSpacing"/>
      </w:pPr>
      <w:r>
        <w:t xml:space="preserve">Because of </w:t>
      </w:r>
      <w:r w:rsidR="000E5A85">
        <w:t>his/her role on the Installation/Vessel, we must consider the spe</w:t>
      </w:r>
      <w:r w:rsidR="005967F7">
        <w:t>cial rights of the OIM, OM and/</w:t>
      </w:r>
      <w:r w:rsidR="000E5A85">
        <w:t>or the Ships Master.</w:t>
      </w:r>
    </w:p>
    <w:p w:rsidR="000E5A85" w:rsidRDefault="00EA1769" w:rsidP="007863ED">
      <w:pPr>
        <w:pStyle w:val="NoSpacing"/>
      </w:pPr>
      <w:r w:rsidRPr="00EA1769">
        <w:rPr>
          <w:noProof/>
          <w:lang w:val="en-US" w:eastAsia="zh-TW"/>
        </w:rPr>
        <w:pict>
          <v:shape id="_x0000_s1031" type="#_x0000_t186" style="position:absolute;margin-left:118.8pt;margin-top:19.65pt;width:209.25pt;height:328.25pt;rotation:90;z-index:-251644928;mso-position-horizontal-relative:margin;mso-position-vertical-relative:page;mso-width-relative:margin;mso-height-relative:margin;v-text-anchor:middle" o:allowincell="f" filled="t" fillcolor="#1f497d [3215]" stroked="f" strokecolor="#5c83b4" strokeweight=".25pt">
            <v:shadow opacity=".5"/>
            <v:textbox style="mso-next-textbox:#_x0000_s1031;mso-fit-shape-to-text:t">
              <w:txbxContent>
                <w:p w:rsidR="00374AB5" w:rsidRDefault="00D01A7D">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Question</w:t>
                  </w:r>
                  <w:r w:rsidR="00374AB5">
                    <w:rPr>
                      <w:rFonts w:asciiTheme="majorHAnsi" w:eastAsiaTheme="majorEastAsia" w:hAnsiTheme="majorHAnsi" w:cstheme="majorBidi"/>
                      <w:i/>
                      <w:iCs/>
                      <w:color w:val="D3DFEE" w:themeColor="accent1" w:themeTint="3F"/>
                      <w:sz w:val="28"/>
                      <w:szCs w:val="28"/>
                    </w:rPr>
                    <w:t xml:space="preserve"> 4:</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 xml:space="preserve">Can you think of a situation where the </w:t>
                  </w:r>
                  <w:proofErr w:type="gramStart"/>
                  <w:r>
                    <w:rPr>
                      <w:rFonts w:asciiTheme="majorHAnsi" w:eastAsiaTheme="majorEastAsia" w:hAnsiTheme="majorHAnsi" w:cstheme="majorBidi"/>
                      <w:i/>
                      <w:iCs/>
                      <w:color w:val="D3DFEE" w:themeColor="accent1" w:themeTint="3F"/>
                      <w:sz w:val="28"/>
                      <w:szCs w:val="28"/>
                    </w:rPr>
                    <w:t>OIM  needs</w:t>
                  </w:r>
                  <w:proofErr w:type="gramEnd"/>
                  <w:r>
                    <w:rPr>
                      <w:rFonts w:asciiTheme="majorHAnsi" w:eastAsiaTheme="majorEastAsia" w:hAnsiTheme="majorHAnsi" w:cstheme="majorBidi"/>
                      <w:i/>
                      <w:iCs/>
                      <w:color w:val="D3DFEE" w:themeColor="accent1" w:themeTint="3F"/>
                      <w:sz w:val="28"/>
                      <w:szCs w:val="28"/>
                    </w:rPr>
                    <w:t xml:space="preserve"> to be given more information about your patient</w:t>
                  </w:r>
                  <w:r w:rsidR="00017EA2">
                    <w:rPr>
                      <w:rFonts w:asciiTheme="majorHAnsi" w:eastAsiaTheme="majorEastAsia" w:hAnsiTheme="majorHAnsi" w:cstheme="majorBidi"/>
                      <w:i/>
                      <w:iCs/>
                      <w:color w:val="D3DFEE" w:themeColor="accent1" w:themeTint="3F"/>
                      <w:sz w:val="28"/>
                      <w:szCs w:val="28"/>
                    </w:rPr>
                    <w:t>’</w:t>
                  </w:r>
                  <w:r>
                    <w:rPr>
                      <w:rFonts w:asciiTheme="majorHAnsi" w:eastAsiaTheme="majorEastAsia" w:hAnsiTheme="majorHAnsi" w:cstheme="majorBidi"/>
                      <w:i/>
                      <w:iCs/>
                      <w:color w:val="D3DFEE" w:themeColor="accent1" w:themeTint="3F"/>
                      <w:sz w:val="28"/>
                      <w:szCs w:val="28"/>
                    </w:rPr>
                    <w:t>s condition?</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p>
                <w:p w:rsidR="00374AB5" w:rsidRDefault="00017EA2">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Check your answer further on in</w:t>
                  </w:r>
                  <w:r w:rsidR="00374AB5">
                    <w:rPr>
                      <w:rFonts w:asciiTheme="majorHAnsi" w:eastAsiaTheme="majorEastAsia" w:hAnsiTheme="majorHAnsi" w:cstheme="majorBidi"/>
                      <w:i/>
                      <w:iCs/>
                      <w:color w:val="D3DFEE" w:themeColor="accent1" w:themeTint="3F"/>
                      <w:sz w:val="28"/>
                      <w:szCs w:val="28"/>
                    </w:rPr>
                    <w:t xml:space="preserve"> this module.</w:t>
                  </w:r>
                </w:p>
              </w:txbxContent>
            </v:textbox>
            <w10:wrap anchorx="margin" anchory="page"/>
          </v:shape>
        </w:pict>
      </w:r>
    </w:p>
    <w:p w:rsidR="000E5A85" w:rsidRDefault="000E5A85" w:rsidP="007863ED">
      <w:pPr>
        <w:pStyle w:val="NoSpacing"/>
      </w:pPr>
    </w:p>
    <w:p w:rsidR="000E5A85" w:rsidRDefault="000E5A85" w:rsidP="007863ED">
      <w:pPr>
        <w:pStyle w:val="NoSpacing"/>
      </w:pPr>
    </w:p>
    <w:p w:rsidR="00177350" w:rsidRDefault="004D63CE" w:rsidP="007863ED">
      <w:pPr>
        <w:pStyle w:val="NoSpacing"/>
      </w:pPr>
      <w:r>
        <w:t xml:space="preserve">Because of his/her role on the Installation, we must consider the special </w:t>
      </w:r>
      <w:r w:rsidR="00F52800">
        <w:t>rights of th</w:t>
      </w:r>
      <w:r w:rsidR="00A26A0A">
        <w:t>e OIM, Offshore M</w:t>
      </w:r>
      <w:r w:rsidR="00F52800">
        <w:t>an</w:t>
      </w:r>
      <w:r w:rsidR="00A26A0A">
        <w:t>ager and or M</w:t>
      </w:r>
      <w:r w:rsidR="00F52800">
        <w:t>aster of the Vessel.</w:t>
      </w:r>
    </w:p>
    <w:p w:rsidR="00F52800" w:rsidRDefault="00F52800" w:rsidP="007863ED">
      <w:pPr>
        <w:pStyle w:val="NoSpacing"/>
      </w:pPr>
    </w:p>
    <w:p w:rsidR="00F52800" w:rsidRDefault="00F52800" w:rsidP="007863ED">
      <w:pPr>
        <w:pStyle w:val="NoSpacing"/>
      </w:pPr>
      <w:r>
        <w:t>In keeping with the trust we have already discussed betw</w:t>
      </w:r>
      <w:r w:rsidR="00A26A0A">
        <w:t xml:space="preserve">een yourselves and your patient, you should make them aware that the OIM, OM or </w:t>
      </w:r>
      <w:r>
        <w:t>Master has the rig</w:t>
      </w:r>
      <w:r w:rsidR="00A26A0A">
        <w:t>ht to request information about:</w:t>
      </w:r>
      <w:r>
        <w:t xml:space="preserve"> </w:t>
      </w:r>
    </w:p>
    <w:p w:rsidR="00F52800" w:rsidRDefault="00F52800" w:rsidP="007863ED">
      <w:pPr>
        <w:pStyle w:val="NoSpacing"/>
      </w:pPr>
    </w:p>
    <w:p w:rsidR="00F52800" w:rsidRDefault="00F52800" w:rsidP="00F52800">
      <w:pPr>
        <w:pStyle w:val="NoSpacing"/>
        <w:numPr>
          <w:ilvl w:val="0"/>
          <w:numId w:val="32"/>
        </w:numPr>
      </w:pPr>
      <w:r>
        <w:t>The patients whereabouts</w:t>
      </w:r>
    </w:p>
    <w:p w:rsidR="00F52800" w:rsidRDefault="00F52800" w:rsidP="00F52800">
      <w:pPr>
        <w:pStyle w:val="NoSpacing"/>
        <w:numPr>
          <w:ilvl w:val="0"/>
          <w:numId w:val="32"/>
        </w:numPr>
      </w:pPr>
      <w:r>
        <w:t>The patient</w:t>
      </w:r>
      <w:r w:rsidR="00A26A0A">
        <w:t>’</w:t>
      </w:r>
      <w:r>
        <w:t>s fitness to work</w:t>
      </w:r>
    </w:p>
    <w:p w:rsidR="00F52800" w:rsidRDefault="00F52800" w:rsidP="00F52800">
      <w:pPr>
        <w:pStyle w:val="NoSpacing"/>
        <w:numPr>
          <w:ilvl w:val="0"/>
          <w:numId w:val="32"/>
        </w:numPr>
      </w:pPr>
      <w:r>
        <w:t>Likely duration of any period of unfitness</w:t>
      </w:r>
    </w:p>
    <w:p w:rsidR="00F52800" w:rsidRDefault="00F52800" w:rsidP="00F52800">
      <w:pPr>
        <w:pStyle w:val="NoSpacing"/>
        <w:numPr>
          <w:ilvl w:val="0"/>
          <w:numId w:val="32"/>
        </w:numPr>
      </w:pPr>
      <w:r>
        <w:t>Suitability for light duties inside the Installation/ Vessel</w:t>
      </w:r>
    </w:p>
    <w:p w:rsidR="00F52800" w:rsidRDefault="00F52800" w:rsidP="00F52800">
      <w:pPr>
        <w:pStyle w:val="NoSpacing"/>
        <w:numPr>
          <w:ilvl w:val="0"/>
          <w:numId w:val="32"/>
        </w:numPr>
      </w:pPr>
      <w:r>
        <w:t>Suitability to remain on board the Installation</w:t>
      </w:r>
    </w:p>
    <w:p w:rsidR="00F52800" w:rsidRDefault="00F52800" w:rsidP="00F52800">
      <w:pPr>
        <w:pStyle w:val="NoSpacing"/>
        <w:numPr>
          <w:ilvl w:val="0"/>
          <w:numId w:val="32"/>
        </w:numPr>
      </w:pPr>
      <w:r>
        <w:t>Mental State</w:t>
      </w:r>
    </w:p>
    <w:p w:rsidR="00F52800" w:rsidRDefault="00F52800" w:rsidP="007863ED">
      <w:pPr>
        <w:pStyle w:val="NoSpacing"/>
      </w:pPr>
    </w:p>
    <w:p w:rsidR="00F52800" w:rsidRDefault="00F52800" w:rsidP="007863ED">
      <w:pPr>
        <w:pStyle w:val="NoSpacing"/>
      </w:pPr>
      <w:r>
        <w:t>The OIM and or OM/Vessel Master is entitled to be informed of any medical condition of anyo</w:t>
      </w:r>
      <w:r w:rsidR="00A26A0A">
        <w:t>ne on board which materially a</w:t>
      </w:r>
      <w:r>
        <w:t xml:space="preserve">ffects the daily running of the Installation/Vessel.  This also goes for any condition that might put the patient, the vessel, or anyone else on the Vessel/ Platform at risk.  </w:t>
      </w:r>
    </w:p>
    <w:p w:rsidR="00F52800" w:rsidRDefault="00F52800" w:rsidP="007863ED">
      <w:pPr>
        <w:pStyle w:val="NoSpacing"/>
      </w:pPr>
    </w:p>
    <w:p w:rsidR="00F52800" w:rsidRDefault="00A26A0A" w:rsidP="007863ED">
      <w:pPr>
        <w:pStyle w:val="NoSpacing"/>
      </w:pPr>
      <w:r>
        <w:t>As th</w:t>
      </w:r>
      <w:r w:rsidR="00F52800">
        <w:t>e HSE medic you may need to supply the OIM/Master/OM with additional bac</w:t>
      </w:r>
      <w:r>
        <w:t>kground information</w:t>
      </w:r>
      <w:r w:rsidR="00F52800">
        <w:t xml:space="preserve"> that you would normally not consider offering except to your Topside Doctor, to allow a management decision to b</w:t>
      </w:r>
      <w:r>
        <w:t xml:space="preserve">e made.  Whilst respecting your </w:t>
      </w:r>
      <w:r w:rsidR="00F52800">
        <w:t>patient</w:t>
      </w:r>
      <w:r>
        <w:t>’</w:t>
      </w:r>
      <w:r w:rsidR="00F52800">
        <w:t xml:space="preserve">s confidentiality you have an obligation to respond to the </w:t>
      </w:r>
      <w:r w:rsidR="00E53C6F">
        <w:t>rightful requests of the management for such information.</w:t>
      </w:r>
    </w:p>
    <w:p w:rsidR="00E53C6F" w:rsidRDefault="00E53C6F" w:rsidP="007863ED">
      <w:pPr>
        <w:pStyle w:val="NoSpacing"/>
      </w:pPr>
    </w:p>
    <w:p w:rsidR="00E53C6F" w:rsidRDefault="00A26A0A" w:rsidP="007863ED">
      <w:pPr>
        <w:pStyle w:val="NoSpacing"/>
      </w:pPr>
      <w:r>
        <w:t>There will defini</w:t>
      </w:r>
      <w:r w:rsidR="00E53C6F">
        <w:t>t</w:t>
      </w:r>
      <w:r>
        <w:t>e</w:t>
      </w:r>
      <w:r w:rsidR="00E53C6F">
        <w:t>ly be some situation</w:t>
      </w:r>
      <w:r>
        <w:t>s</w:t>
      </w:r>
      <w:r w:rsidR="00E53C6F">
        <w:t xml:space="preserve"> whereby you need to give the OM/OIM/Master more information to support your request for the logistica</w:t>
      </w:r>
      <w:r>
        <w:t>l management of the patient.  F</w:t>
      </w:r>
      <w:r w:rsidR="00E53C6F">
        <w:t>or example, Medical Evacuation, th</w:t>
      </w:r>
      <w:r>
        <w:t>e requirement for a stretcher</w:t>
      </w:r>
      <w:r w:rsidR="00E53C6F">
        <w:t xml:space="preserve"> and </w:t>
      </w:r>
      <w:r>
        <w:t xml:space="preserve">/ </w:t>
      </w:r>
      <w:r w:rsidR="00E53C6F">
        <w:t>or Escort, the need for a Topside Doctor to come to the Installation etc</w:t>
      </w:r>
    </w:p>
    <w:p w:rsidR="00E53C6F" w:rsidRDefault="00E53C6F" w:rsidP="007863ED">
      <w:pPr>
        <w:pStyle w:val="NoSpacing"/>
      </w:pPr>
    </w:p>
    <w:p w:rsidR="00E53C6F" w:rsidRDefault="00E53C6F" w:rsidP="007863ED">
      <w:pPr>
        <w:pStyle w:val="NoSpacing"/>
      </w:pPr>
      <w:r>
        <w:t>As an Offshore Medic, you must appreciate that any information you supply to the senior management may affect your patient’s relationship with their employer, therefore you must ensure your patient is fully aware and understands</w:t>
      </w:r>
      <w:r w:rsidR="008263BB">
        <w:t xml:space="preserve"> </w:t>
      </w:r>
      <w:r>
        <w:t xml:space="preserve">this.  </w:t>
      </w:r>
    </w:p>
    <w:p w:rsidR="00F52800" w:rsidRDefault="00F52800" w:rsidP="007863ED">
      <w:pPr>
        <w:pStyle w:val="NoSpacing"/>
      </w:pPr>
    </w:p>
    <w:p w:rsidR="00E65529" w:rsidRDefault="00E65529" w:rsidP="007863ED">
      <w:pPr>
        <w:pStyle w:val="NoSpacing"/>
      </w:pPr>
    </w:p>
    <w:p w:rsidR="00E65529" w:rsidRDefault="00E65529" w:rsidP="007863ED">
      <w:pPr>
        <w:pStyle w:val="NoSpacing"/>
      </w:pPr>
    </w:p>
    <w:p w:rsidR="00E65529" w:rsidRPr="00C40540" w:rsidRDefault="00E65529" w:rsidP="007863ED">
      <w:pPr>
        <w:pStyle w:val="NoSpacing"/>
        <w:rPr>
          <w:color w:val="002060"/>
          <w:sz w:val="28"/>
          <w:szCs w:val="28"/>
        </w:rPr>
      </w:pPr>
      <w:r w:rsidRPr="00C40540">
        <w:rPr>
          <w:color w:val="002060"/>
          <w:sz w:val="28"/>
          <w:szCs w:val="28"/>
        </w:rPr>
        <w:t>3.2 Patient</w:t>
      </w:r>
      <w:r w:rsidR="00A26A0A">
        <w:rPr>
          <w:color w:val="002060"/>
          <w:sz w:val="28"/>
          <w:szCs w:val="28"/>
        </w:rPr>
        <w:t>’</w:t>
      </w:r>
      <w:r w:rsidRPr="00C40540">
        <w:rPr>
          <w:color w:val="002060"/>
          <w:sz w:val="28"/>
          <w:szCs w:val="28"/>
        </w:rPr>
        <w:t>s access</w:t>
      </w:r>
    </w:p>
    <w:p w:rsidR="000446BA" w:rsidRDefault="000446BA" w:rsidP="007863ED">
      <w:pPr>
        <w:pStyle w:val="NoSpacing"/>
        <w:rPr>
          <w:color w:val="00B0F0"/>
          <w:sz w:val="28"/>
          <w:szCs w:val="28"/>
        </w:rPr>
      </w:pPr>
    </w:p>
    <w:p w:rsidR="00E65529" w:rsidRDefault="00E65529" w:rsidP="007863ED">
      <w:pPr>
        <w:pStyle w:val="NoSpacing"/>
      </w:pPr>
      <w:r w:rsidRPr="00E65529">
        <w:t>As we discussed earlier</w:t>
      </w:r>
      <w:r w:rsidR="00A26A0A">
        <w:t>,</w:t>
      </w:r>
      <w:r w:rsidRPr="00E65529">
        <w:t xml:space="preserve"> all </w:t>
      </w:r>
      <w:r>
        <w:t xml:space="preserve">of your </w:t>
      </w:r>
      <w:r w:rsidRPr="00E65529">
        <w:t xml:space="preserve">patient’s </w:t>
      </w:r>
      <w:r>
        <w:t>medical records are confidential, with right of access only to the Topside Doctor and other members of the Medical team</w:t>
      </w:r>
      <w:r w:rsidR="00A26A0A">
        <w:t>,</w:t>
      </w:r>
      <w:r>
        <w:t xml:space="preserve"> such as </w:t>
      </w:r>
      <w:proofErr w:type="gramStart"/>
      <w:r>
        <w:t>your</w:t>
      </w:r>
      <w:proofErr w:type="gramEnd"/>
      <w:r>
        <w:t xml:space="preserve"> back to back and the Health team leaders on the Beach.  </w:t>
      </w:r>
    </w:p>
    <w:p w:rsidR="00E65529" w:rsidRDefault="00E65529" w:rsidP="007863ED">
      <w:pPr>
        <w:pStyle w:val="NoSpacing"/>
      </w:pPr>
    </w:p>
    <w:p w:rsidR="00E65529" w:rsidRDefault="00E65529" w:rsidP="007863ED">
      <w:pPr>
        <w:pStyle w:val="NoSpacing"/>
      </w:pPr>
      <w:r>
        <w:t>The DATA PROTECTION ACT 1998 gives the patient access to his</w:t>
      </w:r>
      <w:r w:rsidR="00A26A0A">
        <w:t>/</w:t>
      </w:r>
      <w:r>
        <w:t xml:space="preserve"> her own Medical Records </w:t>
      </w:r>
      <w:proofErr w:type="gramStart"/>
      <w:r>
        <w:t>-  the</w:t>
      </w:r>
      <w:proofErr w:type="gramEnd"/>
      <w:r>
        <w:t xml:space="preserve"> access to Health Records Regulations 1990 now only applies to the medical records of a deceased person.</w:t>
      </w:r>
    </w:p>
    <w:p w:rsidR="00E65529" w:rsidRDefault="00E65529" w:rsidP="007863ED">
      <w:pPr>
        <w:pStyle w:val="NoSpacing"/>
      </w:pPr>
    </w:p>
    <w:p w:rsidR="00E65529" w:rsidRDefault="00E65529" w:rsidP="007863ED">
      <w:pPr>
        <w:pStyle w:val="NoSpacing"/>
      </w:pPr>
      <w:r>
        <w:t xml:space="preserve">Although the regulations do not impinge directly on the role of the Offshore Medic, there are certain conditions attached to these regulations of which you must be aware.  </w:t>
      </w:r>
    </w:p>
    <w:p w:rsidR="00E65529" w:rsidRDefault="00E65529" w:rsidP="007863ED">
      <w:pPr>
        <w:pStyle w:val="NoSpacing"/>
      </w:pPr>
    </w:p>
    <w:p w:rsidR="00E65529" w:rsidRDefault="00E65529" w:rsidP="007863ED">
      <w:pPr>
        <w:pStyle w:val="NoSpacing"/>
      </w:pPr>
      <w:r>
        <w:t xml:space="preserve">The patient must apply to the supervising or company Doctor, who must in turn, be aware of the </w:t>
      </w:r>
      <w:r w:rsidR="00684649">
        <w:t>content</w:t>
      </w:r>
      <w:r>
        <w:t xml:space="preserve"> of the </w:t>
      </w:r>
      <w:r w:rsidR="00684649">
        <w:t>records</w:t>
      </w:r>
      <w:r w:rsidR="00A26A0A">
        <w:t xml:space="preserve">. </w:t>
      </w:r>
      <w:r>
        <w:t xml:space="preserve">In certain circumstances, the </w:t>
      </w:r>
      <w:r w:rsidR="00684649">
        <w:t xml:space="preserve">regulations allow the Doctor to omit information </w:t>
      </w:r>
      <w:r>
        <w:t xml:space="preserve">he feels may be harmful to the individual </w:t>
      </w:r>
      <w:r w:rsidR="00684649">
        <w:t>patient or which covers third parties</w:t>
      </w:r>
      <w:r>
        <w:t xml:space="preserve">. </w:t>
      </w:r>
    </w:p>
    <w:p w:rsidR="00684649" w:rsidRDefault="00684649" w:rsidP="007863ED">
      <w:pPr>
        <w:pStyle w:val="NoSpacing"/>
      </w:pPr>
    </w:p>
    <w:p w:rsidR="00684649" w:rsidRDefault="00EA1769" w:rsidP="007863ED">
      <w:pPr>
        <w:pStyle w:val="NoSpacing"/>
      </w:pPr>
      <w:r w:rsidRPr="00EA1769">
        <w:rPr>
          <w:noProof/>
          <w:lang w:val="en-US" w:eastAsia="zh-TW"/>
        </w:rPr>
        <w:lastRenderedPageBreak/>
        <w:pict>
          <v:roundrect id="_x0000_s1032" style="position:absolute;margin-left:86.95pt;margin-top:-1.2pt;width:403.75pt;height:344.35pt;z-index:-251642880;mso-width-percent:900;mso-position-horizontal-relative:page;mso-position-vertical-relative:margin;mso-width-percent:900;mso-width-relative:margin" arcsize="2543f" o:allowincell="f" fillcolor="#fabf8f [1945]" strokecolor="#fabf8f [1945]" strokeweight="1pt">
            <v:fill color2="#fde9d9 [665]" angle="-45" focus="-50%" type="gradient"/>
            <v:shadow on="t" type="perspective" color="#974706 [1609]" opacity=".5" offset="1pt" offset2="-3pt"/>
            <v:textbox style="mso-next-textbox:#_x0000_s1032;mso-fit-shape-to-text:t" inset=",,36pt,18pt">
              <w:txbxContent>
                <w:p w:rsidR="00374AB5" w:rsidRDefault="00374AB5">
                  <w:pPr>
                    <w:spacing w:after="0"/>
                    <w:rPr>
                      <w:i/>
                      <w:iCs/>
                      <w:color w:val="C00000"/>
                      <w:sz w:val="32"/>
                      <w:szCs w:val="32"/>
                    </w:rPr>
                  </w:pPr>
                  <w:r w:rsidRPr="00684649">
                    <w:rPr>
                      <w:i/>
                      <w:iCs/>
                      <w:color w:val="C00000"/>
                      <w:sz w:val="32"/>
                      <w:szCs w:val="32"/>
                    </w:rPr>
                    <w:t>Remember</w:t>
                  </w:r>
                </w:p>
                <w:p w:rsidR="00374AB5" w:rsidRDefault="00374AB5">
                  <w:pPr>
                    <w:spacing w:after="0"/>
                    <w:rPr>
                      <w:i/>
                      <w:iCs/>
                      <w:color w:val="C00000"/>
                      <w:sz w:val="32"/>
                      <w:szCs w:val="32"/>
                    </w:rPr>
                  </w:pPr>
                  <w:r>
                    <w:rPr>
                      <w:i/>
                      <w:iCs/>
                      <w:color w:val="C00000"/>
                      <w:sz w:val="32"/>
                      <w:szCs w:val="32"/>
                    </w:rPr>
                    <w:t>You do not have the authority to allow individuals to see their own records, and you should always consult comp</w:t>
                  </w:r>
                  <w:r w:rsidR="00A26A0A">
                    <w:rPr>
                      <w:i/>
                      <w:iCs/>
                      <w:color w:val="C00000"/>
                      <w:sz w:val="32"/>
                      <w:szCs w:val="32"/>
                    </w:rPr>
                    <w:t>any policy and the supervising P</w:t>
                  </w:r>
                  <w:r>
                    <w:rPr>
                      <w:i/>
                      <w:iCs/>
                      <w:color w:val="C00000"/>
                      <w:sz w:val="32"/>
                      <w:szCs w:val="32"/>
                    </w:rPr>
                    <w:t>hysician.</w:t>
                  </w:r>
                </w:p>
                <w:p w:rsidR="00374AB5" w:rsidRDefault="00374AB5">
                  <w:pPr>
                    <w:spacing w:after="0"/>
                    <w:rPr>
                      <w:i/>
                      <w:iCs/>
                      <w:color w:val="C00000"/>
                      <w:sz w:val="32"/>
                      <w:szCs w:val="32"/>
                    </w:rPr>
                  </w:pPr>
                </w:p>
                <w:p w:rsidR="00374AB5" w:rsidRDefault="00374AB5">
                  <w:pPr>
                    <w:spacing w:after="0"/>
                    <w:rPr>
                      <w:i/>
                      <w:iCs/>
                      <w:color w:val="C00000"/>
                      <w:sz w:val="32"/>
                      <w:szCs w:val="32"/>
                    </w:rPr>
                  </w:pPr>
                  <w:r>
                    <w:rPr>
                      <w:i/>
                      <w:iCs/>
                      <w:color w:val="C00000"/>
                      <w:sz w:val="32"/>
                      <w:szCs w:val="32"/>
                    </w:rPr>
                    <w:t>If the information in the record has been c</w:t>
                  </w:r>
                  <w:r w:rsidR="00A26A0A">
                    <w:rPr>
                      <w:i/>
                      <w:iCs/>
                      <w:color w:val="C00000"/>
                      <w:sz w:val="32"/>
                      <w:szCs w:val="32"/>
                    </w:rPr>
                    <w:t xml:space="preserve">hanged within the past 40 days; </w:t>
                  </w:r>
                  <w:r>
                    <w:rPr>
                      <w:i/>
                      <w:iCs/>
                      <w:color w:val="C00000"/>
                      <w:sz w:val="32"/>
                      <w:szCs w:val="32"/>
                    </w:rPr>
                    <w:t>the patient may see it free of charge.  But, where the record has been unchanged for the past 40 days; the company may make a charge not</w:t>
                  </w:r>
                  <w:r w:rsidR="00A26A0A">
                    <w:rPr>
                      <w:i/>
                      <w:iCs/>
                      <w:color w:val="C00000"/>
                      <w:sz w:val="32"/>
                      <w:szCs w:val="32"/>
                    </w:rPr>
                    <w:t xml:space="preserve"> exceeding £10 </w:t>
                  </w:r>
                  <w:r>
                    <w:rPr>
                      <w:i/>
                      <w:iCs/>
                      <w:color w:val="C00000"/>
                      <w:sz w:val="32"/>
                      <w:szCs w:val="32"/>
                    </w:rPr>
                    <w:t>(Although a charge for copying and processing may be made up to a maximum of £50)</w:t>
                  </w:r>
                </w:p>
                <w:p w:rsidR="00374AB5" w:rsidRDefault="00374AB5">
                  <w:pPr>
                    <w:spacing w:after="0"/>
                    <w:rPr>
                      <w:i/>
                      <w:iCs/>
                      <w:color w:val="C00000"/>
                      <w:sz w:val="32"/>
                      <w:szCs w:val="32"/>
                    </w:rPr>
                  </w:pPr>
                </w:p>
                <w:p w:rsidR="00374AB5" w:rsidRPr="00684649" w:rsidRDefault="00374AB5">
                  <w:pPr>
                    <w:spacing w:after="0"/>
                    <w:rPr>
                      <w:i/>
                      <w:iCs/>
                      <w:color w:val="C00000"/>
                      <w:sz w:val="32"/>
                      <w:szCs w:val="32"/>
                    </w:rPr>
                  </w:pPr>
                </w:p>
              </w:txbxContent>
            </v:textbox>
            <w10:wrap anchorx="page" anchory="margin"/>
          </v:roundrect>
        </w:pict>
      </w:r>
    </w:p>
    <w:p w:rsidR="00E65529" w:rsidRDefault="00E65529" w:rsidP="007863ED">
      <w:pPr>
        <w:pStyle w:val="NoSpacing"/>
      </w:pPr>
    </w:p>
    <w:p w:rsidR="00E65529" w:rsidRPr="00E65529" w:rsidRDefault="00E65529" w:rsidP="007863ED">
      <w:pPr>
        <w:pStyle w:val="NoSpacing"/>
      </w:pPr>
    </w:p>
    <w:p w:rsidR="00E65529" w:rsidRPr="00E65529" w:rsidRDefault="00E65529" w:rsidP="007863ED">
      <w:pPr>
        <w:pStyle w:val="NoSpacing"/>
        <w:rPr>
          <w:color w:val="00B0F0"/>
          <w:sz w:val="28"/>
          <w:szCs w:val="28"/>
        </w:rPr>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A1769" w:rsidP="007863ED">
      <w:pPr>
        <w:pStyle w:val="NoSpacing"/>
      </w:pPr>
      <w:r w:rsidRPr="00EA1769">
        <w:rPr>
          <w:noProof/>
          <w:lang w:val="en-US" w:eastAsia="zh-TW"/>
        </w:rPr>
        <w:pict>
          <v:shape id="_x0000_s1033" type="#_x0000_t186" style="position:absolute;margin-left:-126pt;margin-top:470.5pt;width:473.25pt;height:253.25pt;rotation:90;z-index:-251640832;mso-position-horizontal-relative:margin;mso-position-vertical-relative:page;mso-width-relative:margin;mso-height-relative:margin;v-text-anchor:middle" o:allowincell="f" filled="t" fillcolor="#1f497d [3215]" stroked="f" strokecolor="#5c83b4" strokeweight=".25pt">
            <v:shadow opacity=".5"/>
            <v:textbox style="mso-next-textbox:#_x0000_s1033">
              <w:txbxContent>
                <w:p w:rsidR="00374AB5" w:rsidRDefault="00A26A0A">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Answer to Question</w:t>
                  </w:r>
                  <w:r w:rsidR="00374AB5">
                    <w:rPr>
                      <w:rFonts w:asciiTheme="majorHAnsi" w:eastAsiaTheme="majorEastAsia" w:hAnsiTheme="majorHAnsi" w:cstheme="majorBidi"/>
                      <w:i/>
                      <w:iCs/>
                      <w:color w:val="D3DFEE" w:themeColor="accent1" w:themeTint="3F"/>
                      <w:sz w:val="28"/>
                      <w:szCs w:val="28"/>
                    </w:rPr>
                    <w:t xml:space="preserve"> 3</w:t>
                  </w:r>
                </w:p>
                <w:p w:rsidR="00374AB5" w:rsidRDefault="00374AB5">
                  <w:pPr>
                    <w:spacing w:after="0" w:line="288" w:lineRule="auto"/>
                    <w:jc w:val="center"/>
                    <w:rPr>
                      <w:rFonts w:asciiTheme="majorHAnsi" w:eastAsiaTheme="majorEastAsia" w:hAnsiTheme="majorHAnsi" w:cstheme="majorBidi"/>
                      <w:i/>
                      <w:iCs/>
                      <w:color w:val="D3DFEE" w:themeColor="accent1" w:themeTint="3F"/>
                    </w:rPr>
                  </w:pPr>
                  <w:r>
                    <w:rPr>
                      <w:rFonts w:asciiTheme="majorHAnsi" w:eastAsiaTheme="majorEastAsia" w:hAnsiTheme="majorHAnsi" w:cstheme="majorBidi"/>
                      <w:i/>
                      <w:iCs/>
                      <w:color w:val="D3DFEE" w:themeColor="accent1" w:themeTint="3F"/>
                    </w:rPr>
                    <w:t>Take time to consider the situations where you would have to release a patient</w:t>
                  </w:r>
                  <w:r w:rsidR="00A26A0A">
                    <w:rPr>
                      <w:rFonts w:asciiTheme="majorHAnsi" w:eastAsiaTheme="majorEastAsia" w:hAnsiTheme="majorHAnsi" w:cstheme="majorBidi"/>
                      <w:i/>
                      <w:iCs/>
                      <w:color w:val="D3DFEE" w:themeColor="accent1" w:themeTint="3F"/>
                    </w:rPr>
                    <w:t>’</w:t>
                  </w:r>
                  <w:r>
                    <w:rPr>
                      <w:rFonts w:asciiTheme="majorHAnsi" w:eastAsiaTheme="majorEastAsia" w:hAnsiTheme="majorHAnsi" w:cstheme="majorBidi"/>
                      <w:i/>
                      <w:iCs/>
                      <w:color w:val="D3DFEE" w:themeColor="accent1" w:themeTint="3F"/>
                    </w:rPr>
                    <w:t>s medical information without consent?</w:t>
                  </w:r>
                </w:p>
                <w:p w:rsidR="00374AB5" w:rsidRDefault="00374AB5">
                  <w:pPr>
                    <w:spacing w:after="0" w:line="288" w:lineRule="auto"/>
                    <w:jc w:val="center"/>
                    <w:rPr>
                      <w:rFonts w:asciiTheme="majorHAnsi" w:eastAsiaTheme="majorEastAsia" w:hAnsiTheme="majorHAnsi" w:cstheme="majorBidi"/>
                      <w:i/>
                      <w:iCs/>
                      <w:color w:val="D3DFEE" w:themeColor="accent1" w:themeTint="3F"/>
                    </w:rPr>
                  </w:pPr>
                </w:p>
                <w:p w:rsidR="00374AB5" w:rsidRDefault="00374AB5">
                  <w:pPr>
                    <w:spacing w:after="0" w:line="288" w:lineRule="auto"/>
                    <w:jc w:val="center"/>
                    <w:rPr>
                      <w:rFonts w:asciiTheme="majorHAnsi" w:eastAsiaTheme="majorEastAsia" w:hAnsiTheme="majorHAnsi" w:cstheme="majorBidi"/>
                      <w:i/>
                      <w:iCs/>
                      <w:color w:val="D3DFEE" w:themeColor="accent1" w:themeTint="3F"/>
                    </w:rPr>
                  </w:pPr>
                  <w:r>
                    <w:rPr>
                      <w:rFonts w:asciiTheme="majorHAnsi" w:eastAsiaTheme="majorEastAsia" w:hAnsiTheme="majorHAnsi" w:cstheme="majorBidi"/>
                      <w:i/>
                      <w:iCs/>
                      <w:color w:val="D3DFEE" w:themeColor="accent1" w:themeTint="3F"/>
                    </w:rPr>
                    <w:t>It is very unlikely you will have come up with all of the following and the list itself is not exhaustive. Your answers should have</w:t>
                  </w:r>
                  <w:r w:rsidR="00A26A0A">
                    <w:rPr>
                      <w:rFonts w:asciiTheme="majorHAnsi" w:eastAsiaTheme="majorEastAsia" w:hAnsiTheme="majorHAnsi" w:cstheme="majorBidi"/>
                      <w:i/>
                      <w:iCs/>
                      <w:color w:val="D3DFEE" w:themeColor="accent1" w:themeTint="3F"/>
                    </w:rPr>
                    <w:t>,</w:t>
                  </w:r>
                  <w:r>
                    <w:rPr>
                      <w:rFonts w:asciiTheme="majorHAnsi" w:eastAsiaTheme="majorEastAsia" w:hAnsiTheme="majorHAnsi" w:cstheme="majorBidi"/>
                      <w:i/>
                      <w:iCs/>
                      <w:color w:val="D3DFEE" w:themeColor="accent1" w:themeTint="3F"/>
                    </w:rPr>
                    <w:t xml:space="preserve"> however</w:t>
                  </w:r>
                  <w:r w:rsidR="00A26A0A">
                    <w:rPr>
                      <w:rFonts w:asciiTheme="majorHAnsi" w:eastAsiaTheme="majorEastAsia" w:hAnsiTheme="majorHAnsi" w:cstheme="majorBidi"/>
                      <w:i/>
                      <w:iCs/>
                      <w:color w:val="D3DFEE" w:themeColor="accent1" w:themeTint="3F"/>
                    </w:rPr>
                    <w:t>,</w:t>
                  </w:r>
                  <w:r>
                    <w:rPr>
                      <w:rFonts w:asciiTheme="majorHAnsi" w:eastAsiaTheme="majorEastAsia" w:hAnsiTheme="majorHAnsi" w:cstheme="majorBidi"/>
                      <w:i/>
                      <w:iCs/>
                      <w:color w:val="D3DFEE" w:themeColor="accent1" w:themeTint="3F"/>
                    </w:rPr>
                    <w:t xml:space="preserve"> covered similar areas.</w:t>
                  </w:r>
                </w:p>
                <w:p w:rsidR="00374AB5" w:rsidRDefault="00374AB5">
                  <w:pPr>
                    <w:spacing w:after="0" w:line="288" w:lineRule="auto"/>
                    <w:jc w:val="center"/>
                    <w:rPr>
                      <w:rFonts w:asciiTheme="majorHAnsi" w:eastAsiaTheme="majorEastAsia" w:hAnsiTheme="majorHAnsi" w:cstheme="majorBidi"/>
                      <w:i/>
                      <w:iCs/>
                      <w:color w:val="D3DFEE" w:themeColor="accent1" w:themeTint="3F"/>
                    </w:rPr>
                  </w:pPr>
                </w:p>
                <w:p w:rsidR="00374AB5" w:rsidRDefault="00374AB5" w:rsidP="00F46BB4">
                  <w:pPr>
                    <w:pStyle w:val="ListParagraph"/>
                    <w:numPr>
                      <w:ilvl w:val="0"/>
                      <w:numId w:val="33"/>
                    </w:numPr>
                    <w:spacing w:after="0" w:line="288" w:lineRule="auto"/>
                    <w:jc w:val="center"/>
                    <w:rPr>
                      <w:rFonts w:asciiTheme="majorHAnsi" w:eastAsiaTheme="majorEastAsia" w:hAnsiTheme="majorHAnsi" w:cstheme="majorBidi"/>
                      <w:i/>
                      <w:iCs/>
                      <w:color w:val="D3DFEE" w:themeColor="accent1" w:themeTint="3F"/>
                    </w:rPr>
                  </w:pPr>
                  <w:r w:rsidRPr="00F46BB4">
                    <w:rPr>
                      <w:rFonts w:asciiTheme="majorHAnsi" w:eastAsiaTheme="majorEastAsia" w:hAnsiTheme="majorHAnsi" w:cstheme="majorBidi"/>
                      <w:i/>
                      <w:iCs/>
                      <w:color w:val="D3DFEE" w:themeColor="accent1" w:themeTint="3F"/>
                    </w:rPr>
                    <w:t>Where required by statue, for example, the Public Health Contagious Diseases regulations</w:t>
                  </w:r>
                </w:p>
                <w:p w:rsidR="00374AB5" w:rsidRDefault="00374AB5" w:rsidP="00F46BB4">
                  <w:pPr>
                    <w:pStyle w:val="ListParagraph"/>
                    <w:numPr>
                      <w:ilvl w:val="0"/>
                      <w:numId w:val="33"/>
                    </w:numPr>
                    <w:spacing w:after="0" w:line="288" w:lineRule="auto"/>
                    <w:jc w:val="center"/>
                    <w:rPr>
                      <w:rFonts w:asciiTheme="majorHAnsi" w:eastAsiaTheme="majorEastAsia" w:hAnsiTheme="majorHAnsi" w:cstheme="majorBidi"/>
                      <w:i/>
                      <w:iCs/>
                      <w:color w:val="D3DFEE" w:themeColor="accent1" w:themeTint="3F"/>
                    </w:rPr>
                  </w:pPr>
                  <w:r>
                    <w:rPr>
                      <w:rFonts w:asciiTheme="majorHAnsi" w:eastAsiaTheme="majorEastAsia" w:hAnsiTheme="majorHAnsi" w:cstheme="majorBidi"/>
                      <w:i/>
                      <w:iCs/>
                      <w:color w:val="D3DFEE" w:themeColor="accent1" w:themeTint="3F"/>
                    </w:rPr>
                    <w:t>Where ordered by a court of Law</w:t>
                  </w:r>
                </w:p>
                <w:p w:rsidR="00374AB5" w:rsidRDefault="00374AB5" w:rsidP="00F46BB4">
                  <w:pPr>
                    <w:pStyle w:val="ListParagraph"/>
                    <w:numPr>
                      <w:ilvl w:val="0"/>
                      <w:numId w:val="33"/>
                    </w:numPr>
                    <w:spacing w:after="0" w:line="288" w:lineRule="auto"/>
                    <w:jc w:val="center"/>
                    <w:rPr>
                      <w:rFonts w:asciiTheme="majorHAnsi" w:eastAsiaTheme="majorEastAsia" w:hAnsiTheme="majorHAnsi" w:cstheme="majorBidi"/>
                      <w:i/>
                      <w:iCs/>
                      <w:color w:val="D3DFEE" w:themeColor="accent1" w:themeTint="3F"/>
                    </w:rPr>
                  </w:pPr>
                  <w:r>
                    <w:rPr>
                      <w:rFonts w:asciiTheme="majorHAnsi" w:eastAsiaTheme="majorEastAsia" w:hAnsiTheme="majorHAnsi" w:cstheme="majorBidi"/>
                      <w:i/>
                      <w:iCs/>
                      <w:color w:val="D3DFEE" w:themeColor="accent1" w:themeTint="3F"/>
                    </w:rPr>
                    <w:t>Where a complaint has been lodged against a Health Authority or Individual Health Professional</w:t>
                  </w:r>
                </w:p>
                <w:p w:rsidR="00374AB5" w:rsidRDefault="00374AB5" w:rsidP="00F46BB4">
                  <w:pPr>
                    <w:pStyle w:val="ListParagraph"/>
                    <w:numPr>
                      <w:ilvl w:val="0"/>
                      <w:numId w:val="33"/>
                    </w:numPr>
                    <w:spacing w:after="0" w:line="288" w:lineRule="auto"/>
                    <w:jc w:val="center"/>
                    <w:rPr>
                      <w:rFonts w:asciiTheme="majorHAnsi" w:eastAsiaTheme="majorEastAsia" w:hAnsiTheme="majorHAnsi" w:cstheme="majorBidi"/>
                      <w:i/>
                      <w:iCs/>
                      <w:color w:val="D3DFEE" w:themeColor="accent1" w:themeTint="3F"/>
                    </w:rPr>
                  </w:pPr>
                  <w:r>
                    <w:rPr>
                      <w:rFonts w:asciiTheme="majorHAnsi" w:eastAsiaTheme="majorEastAsia" w:hAnsiTheme="majorHAnsi" w:cstheme="majorBidi"/>
                      <w:i/>
                      <w:iCs/>
                      <w:color w:val="D3DFEE" w:themeColor="accent1" w:themeTint="3F"/>
                    </w:rPr>
                    <w:t>Where serious crime might be prevented or detected by the disclosure of health Data to the Police</w:t>
                  </w:r>
                </w:p>
                <w:p w:rsidR="00374AB5" w:rsidRDefault="00374AB5" w:rsidP="00F46BB4">
                  <w:pPr>
                    <w:pStyle w:val="ListParagraph"/>
                    <w:numPr>
                      <w:ilvl w:val="0"/>
                      <w:numId w:val="33"/>
                    </w:numPr>
                    <w:spacing w:after="0" w:line="288" w:lineRule="auto"/>
                    <w:jc w:val="center"/>
                    <w:rPr>
                      <w:rFonts w:asciiTheme="majorHAnsi" w:eastAsiaTheme="majorEastAsia" w:hAnsiTheme="majorHAnsi" w:cstheme="majorBidi"/>
                      <w:i/>
                      <w:iCs/>
                      <w:color w:val="D3DFEE" w:themeColor="accent1" w:themeTint="3F"/>
                    </w:rPr>
                  </w:pPr>
                  <w:r>
                    <w:rPr>
                      <w:rFonts w:asciiTheme="majorHAnsi" w:eastAsiaTheme="majorEastAsia" w:hAnsiTheme="majorHAnsi" w:cstheme="majorBidi"/>
                      <w:i/>
                      <w:iCs/>
                      <w:color w:val="D3DFEE" w:themeColor="accent1" w:themeTint="3F"/>
                    </w:rPr>
                    <w:t>Where required in the interests of National Security</w:t>
                  </w:r>
                </w:p>
                <w:p w:rsidR="00374AB5" w:rsidRPr="00F46BB4" w:rsidRDefault="00374AB5" w:rsidP="00F46BB4">
                  <w:pPr>
                    <w:pStyle w:val="ListParagraph"/>
                    <w:numPr>
                      <w:ilvl w:val="0"/>
                      <w:numId w:val="33"/>
                    </w:numPr>
                    <w:spacing w:after="0" w:line="288" w:lineRule="auto"/>
                    <w:jc w:val="center"/>
                    <w:rPr>
                      <w:rFonts w:asciiTheme="majorHAnsi" w:eastAsiaTheme="majorEastAsia" w:hAnsiTheme="majorHAnsi" w:cstheme="majorBidi"/>
                      <w:i/>
                      <w:iCs/>
                      <w:color w:val="D3DFEE" w:themeColor="accent1" w:themeTint="3F"/>
                    </w:rPr>
                  </w:pPr>
                  <w:r>
                    <w:rPr>
                      <w:rFonts w:asciiTheme="majorHAnsi" w:eastAsiaTheme="majorEastAsia" w:hAnsiTheme="majorHAnsi" w:cstheme="majorBidi"/>
                      <w:i/>
                      <w:iCs/>
                      <w:color w:val="D3DFEE" w:themeColor="accent1" w:themeTint="3F"/>
                    </w:rPr>
                    <w:t>Where required in the interests of Public Health</w:t>
                  </w:r>
                </w:p>
                <w:p w:rsidR="00374AB5" w:rsidRPr="00F46BB4" w:rsidRDefault="00374AB5">
                  <w:pPr>
                    <w:spacing w:after="0" w:line="288" w:lineRule="auto"/>
                    <w:jc w:val="center"/>
                    <w:rPr>
                      <w:rFonts w:asciiTheme="majorHAnsi" w:eastAsiaTheme="majorEastAsia" w:hAnsiTheme="majorHAnsi" w:cstheme="majorBidi"/>
                      <w:i/>
                      <w:iCs/>
                      <w:color w:val="D3DFEE" w:themeColor="accent1" w:themeTint="3F"/>
                    </w:rPr>
                  </w:pP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p>
              </w:txbxContent>
            </v:textbox>
            <w10:wrap anchorx="margin" anchory="page"/>
          </v:shape>
        </w:pict>
      </w:r>
    </w:p>
    <w:p w:rsidR="00E65529" w:rsidRDefault="00E65529" w:rsidP="007863ED">
      <w:pPr>
        <w:pStyle w:val="NoSpacing"/>
      </w:pPr>
    </w:p>
    <w:p w:rsidR="00E65529" w:rsidRDefault="00EA1769" w:rsidP="007863ED">
      <w:pPr>
        <w:pStyle w:val="NoSpacing"/>
      </w:pPr>
      <w:r w:rsidRPr="00EA1769">
        <w:rPr>
          <w:noProof/>
          <w:lang w:val="en-US" w:eastAsia="zh-TW"/>
        </w:rPr>
        <w:pict>
          <v:shape id="_x0000_s1034" type="#_x0000_t186" style="position:absolute;margin-left:169.05pt;margin-top:491.85pt;width:426.15pt;height:238.15pt;rotation:90;z-index:-251638784;mso-position-horizontal-relative:margin;mso-position-vertical-relative:page;mso-width-relative:margin;mso-height-relative:margin;v-text-anchor:middle" o:allowincell="f" filled="t" fillcolor="#9bbb59 [3206]" strokecolor="#f2f2f2 [3041]" strokeweight="3pt">
            <v:shadow on="t" type="perspective" color="#4e6128 [1606]" opacity=".5" offset="1pt" offset2="-1pt"/>
            <v:textbox style="mso-next-textbox:#_x0000_s1034">
              <w:txbxContent>
                <w:p w:rsidR="00374AB5" w:rsidRDefault="00A26A0A" w:rsidP="00684649">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Answer to Question</w:t>
                  </w:r>
                  <w:r w:rsidR="00374AB5">
                    <w:rPr>
                      <w:rFonts w:asciiTheme="majorHAnsi" w:eastAsiaTheme="majorEastAsia" w:hAnsiTheme="majorHAnsi" w:cstheme="majorBidi"/>
                      <w:i/>
                      <w:iCs/>
                      <w:color w:val="D3DFEE" w:themeColor="accent1" w:themeTint="3F"/>
                      <w:sz w:val="28"/>
                      <w:szCs w:val="28"/>
                    </w:rPr>
                    <w:t xml:space="preserve"> 4</w:t>
                  </w:r>
                </w:p>
                <w:p w:rsidR="00374AB5" w:rsidRDefault="00374AB5" w:rsidP="00684649">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Can you think of a situation where the OIM, OM, or Master needs to be given more information about your patient’s condition?</w:t>
                  </w:r>
                </w:p>
                <w:p w:rsidR="00374AB5" w:rsidRDefault="00374AB5" w:rsidP="00684649">
                  <w:pPr>
                    <w:spacing w:after="0" w:line="288" w:lineRule="auto"/>
                    <w:jc w:val="center"/>
                    <w:rPr>
                      <w:rFonts w:asciiTheme="majorHAnsi" w:eastAsiaTheme="majorEastAsia" w:hAnsiTheme="majorHAnsi" w:cstheme="majorBidi"/>
                      <w:i/>
                      <w:iCs/>
                      <w:color w:val="D3DFEE" w:themeColor="accent1" w:themeTint="3F"/>
                      <w:sz w:val="28"/>
                      <w:szCs w:val="28"/>
                    </w:rPr>
                  </w:pPr>
                </w:p>
                <w:p w:rsidR="00374AB5" w:rsidRDefault="00374AB5" w:rsidP="00684649">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Here are some answers:</w:t>
                  </w:r>
                </w:p>
                <w:p w:rsidR="00374AB5" w:rsidRDefault="00374AB5" w:rsidP="00684649">
                  <w:pPr>
                    <w:spacing w:after="0" w:line="288" w:lineRule="auto"/>
                    <w:jc w:val="center"/>
                    <w:rPr>
                      <w:rFonts w:asciiTheme="majorHAnsi" w:eastAsiaTheme="majorEastAsia" w:hAnsiTheme="majorHAnsi" w:cstheme="majorBidi"/>
                      <w:i/>
                      <w:iCs/>
                      <w:color w:val="D3DFEE" w:themeColor="accent1" w:themeTint="3F"/>
                      <w:sz w:val="28"/>
                      <w:szCs w:val="28"/>
                    </w:rPr>
                  </w:pPr>
                </w:p>
                <w:p w:rsidR="00374AB5" w:rsidRDefault="00374AB5" w:rsidP="00F46BB4">
                  <w:pPr>
                    <w:pStyle w:val="ListParagraph"/>
                    <w:numPr>
                      <w:ilvl w:val="0"/>
                      <w:numId w:val="34"/>
                    </w:numPr>
                    <w:spacing w:after="0" w:line="288" w:lineRule="auto"/>
                    <w:jc w:val="center"/>
                    <w:rPr>
                      <w:rFonts w:asciiTheme="majorHAnsi" w:eastAsiaTheme="majorEastAsia" w:hAnsiTheme="majorHAnsi" w:cstheme="majorBidi"/>
                      <w:i/>
                      <w:iCs/>
                      <w:color w:val="D3DFEE" w:themeColor="accent1" w:themeTint="3F"/>
                      <w:sz w:val="28"/>
                      <w:szCs w:val="28"/>
                    </w:rPr>
                  </w:pPr>
                  <w:r w:rsidRPr="00F46BB4">
                    <w:rPr>
                      <w:rFonts w:asciiTheme="majorHAnsi" w:eastAsiaTheme="majorEastAsia" w:hAnsiTheme="majorHAnsi" w:cstheme="majorBidi"/>
                      <w:i/>
                      <w:iCs/>
                      <w:color w:val="D3DFEE" w:themeColor="accent1" w:themeTint="3F"/>
                      <w:sz w:val="28"/>
                      <w:szCs w:val="28"/>
                    </w:rPr>
                    <w:t xml:space="preserve">To assist in the arrangement of a </w:t>
                  </w:r>
                  <w:r>
                    <w:rPr>
                      <w:rFonts w:asciiTheme="majorHAnsi" w:eastAsiaTheme="majorEastAsia" w:hAnsiTheme="majorHAnsi" w:cstheme="majorBidi"/>
                      <w:i/>
                      <w:iCs/>
                      <w:color w:val="D3DFEE" w:themeColor="accent1" w:themeTint="3F"/>
                      <w:sz w:val="28"/>
                      <w:szCs w:val="28"/>
                    </w:rPr>
                    <w:t>M</w:t>
                  </w:r>
                  <w:r w:rsidRPr="00F46BB4">
                    <w:rPr>
                      <w:rFonts w:asciiTheme="majorHAnsi" w:eastAsiaTheme="majorEastAsia" w:hAnsiTheme="majorHAnsi" w:cstheme="majorBidi"/>
                      <w:i/>
                      <w:iCs/>
                      <w:color w:val="D3DFEE" w:themeColor="accent1" w:themeTint="3F"/>
                      <w:sz w:val="28"/>
                      <w:szCs w:val="28"/>
                    </w:rPr>
                    <w:t>edivac</w:t>
                  </w:r>
                </w:p>
                <w:p w:rsidR="00374AB5" w:rsidRDefault="00374AB5" w:rsidP="00F46BB4">
                  <w:pPr>
                    <w:pStyle w:val="ListParagraph"/>
                    <w:numPr>
                      <w:ilvl w:val="0"/>
                      <w:numId w:val="34"/>
                    </w:num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A psychiatric emergency</w:t>
                  </w:r>
                </w:p>
                <w:p w:rsidR="00374AB5" w:rsidRDefault="00374AB5" w:rsidP="00F46BB4">
                  <w:pPr>
                    <w:pStyle w:val="ListParagraph"/>
                    <w:numPr>
                      <w:ilvl w:val="0"/>
                      <w:numId w:val="34"/>
                    </w:num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When you suspect substance abuse</w:t>
                  </w:r>
                </w:p>
                <w:p w:rsidR="00374AB5" w:rsidRPr="00F46BB4" w:rsidRDefault="00374AB5" w:rsidP="00F46BB4">
                  <w:pPr>
                    <w:pStyle w:val="ListParagraph"/>
                    <w:numPr>
                      <w:ilvl w:val="0"/>
                      <w:numId w:val="34"/>
                    </w:num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A food poisoning outbreak.  The OIM has a legal responsibility to report this</w:t>
                  </w:r>
                </w:p>
                <w:p w:rsidR="00374AB5" w:rsidRDefault="00374AB5" w:rsidP="00684649">
                  <w:pPr>
                    <w:spacing w:after="0" w:line="288" w:lineRule="auto"/>
                    <w:jc w:val="center"/>
                    <w:rPr>
                      <w:rFonts w:asciiTheme="majorHAnsi" w:eastAsiaTheme="majorEastAsia" w:hAnsiTheme="majorHAnsi" w:cstheme="majorBidi"/>
                      <w:i/>
                      <w:iCs/>
                      <w:color w:val="D3DFEE" w:themeColor="accent1" w:themeTint="3F"/>
                      <w:sz w:val="28"/>
                      <w:szCs w:val="28"/>
                    </w:rPr>
                  </w:pPr>
                </w:p>
                <w:p w:rsidR="00374AB5" w:rsidRDefault="00374AB5" w:rsidP="00684649">
                  <w:pPr>
                    <w:spacing w:after="0" w:line="288" w:lineRule="auto"/>
                    <w:jc w:val="center"/>
                    <w:rPr>
                      <w:rFonts w:asciiTheme="majorHAnsi" w:eastAsiaTheme="majorEastAsia" w:hAnsiTheme="majorHAnsi" w:cstheme="majorBidi"/>
                      <w:i/>
                      <w:iCs/>
                      <w:color w:val="D3DFEE" w:themeColor="accent1" w:themeTint="3F"/>
                      <w:sz w:val="28"/>
                      <w:szCs w:val="28"/>
                    </w:rPr>
                  </w:pPr>
                </w:p>
                <w:p w:rsidR="00374AB5" w:rsidRDefault="00374AB5" w:rsidP="00684649">
                  <w:pPr>
                    <w:spacing w:after="0" w:line="288" w:lineRule="auto"/>
                    <w:jc w:val="center"/>
                    <w:rPr>
                      <w:rFonts w:asciiTheme="majorHAnsi" w:eastAsiaTheme="majorEastAsia" w:hAnsiTheme="majorHAnsi" w:cstheme="majorBidi"/>
                      <w:i/>
                      <w:iCs/>
                      <w:color w:val="D3DFEE" w:themeColor="accent1" w:themeTint="3F"/>
                      <w:sz w:val="28"/>
                      <w:szCs w:val="28"/>
                    </w:rPr>
                  </w:pPr>
                </w:p>
              </w:txbxContent>
            </v:textbox>
            <w10:wrap anchorx="margin" anchory="page"/>
          </v:shape>
        </w:pict>
      </w: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684649" w:rsidP="007863ED">
      <w:pPr>
        <w:pStyle w:val="NoSpacing"/>
      </w:pPr>
      <w:r>
        <w:t xml:space="preserve">                             </w:t>
      </w:r>
      <w:r w:rsidR="00A26A0A">
        <w:t xml:space="preserve">                               C</w:t>
      </w:r>
      <w:r>
        <w:t xml:space="preserve">                                                               </w:t>
      </w: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A26A0A" w:rsidRDefault="00F02259" w:rsidP="007863ED">
      <w:pPr>
        <w:pStyle w:val="NoSpacing"/>
        <w:rPr>
          <w:color w:val="002060"/>
          <w:sz w:val="28"/>
          <w:szCs w:val="28"/>
        </w:rPr>
      </w:pPr>
      <w:r w:rsidRPr="00C40540">
        <w:rPr>
          <w:color w:val="002060"/>
          <w:sz w:val="28"/>
          <w:szCs w:val="28"/>
        </w:rPr>
        <w:t>4. Communications</w:t>
      </w:r>
    </w:p>
    <w:p w:rsidR="00A26A0A" w:rsidRDefault="00A26A0A" w:rsidP="007863ED">
      <w:pPr>
        <w:pStyle w:val="NoSpacing"/>
        <w:rPr>
          <w:color w:val="002060"/>
          <w:sz w:val="28"/>
          <w:szCs w:val="28"/>
        </w:rPr>
      </w:pPr>
    </w:p>
    <w:p w:rsidR="009579F1" w:rsidRPr="00A26A0A" w:rsidRDefault="00A26A0A" w:rsidP="007863ED">
      <w:pPr>
        <w:pStyle w:val="NoSpacing"/>
        <w:rPr>
          <w:color w:val="002060"/>
          <w:sz w:val="28"/>
          <w:szCs w:val="28"/>
        </w:rPr>
      </w:pPr>
      <w:r>
        <w:t xml:space="preserve">What we mean by communications </w:t>
      </w:r>
      <w:r w:rsidR="00F02259" w:rsidRPr="009579F1">
        <w:t>in this section is the logistics and mechanics of communicating w</w:t>
      </w:r>
      <w:r>
        <w:t>ith your shore based providers.</w:t>
      </w:r>
      <w:r w:rsidR="00F02259" w:rsidRPr="009579F1">
        <w:t xml:space="preserve"> Bearing that in mind t</w:t>
      </w:r>
      <w:r>
        <w:t xml:space="preserve">here are also the interpersonal </w:t>
      </w:r>
      <w:r w:rsidR="00784B5E" w:rsidRPr="009579F1">
        <w:t>skills required and other aspects wh</w:t>
      </w:r>
      <w:r>
        <w:t>ich you should keep in mind, it i</w:t>
      </w:r>
      <w:r w:rsidR="00784B5E" w:rsidRPr="009579F1">
        <w:t xml:space="preserve">s all part and parcel of communications.  </w:t>
      </w:r>
    </w:p>
    <w:p w:rsidR="009579F1" w:rsidRPr="009579F1" w:rsidRDefault="009579F1" w:rsidP="007863ED">
      <w:pPr>
        <w:pStyle w:val="NoSpacing"/>
      </w:pPr>
    </w:p>
    <w:p w:rsidR="009579F1" w:rsidRDefault="009579F1" w:rsidP="007863ED">
      <w:pPr>
        <w:pStyle w:val="NoSpacing"/>
        <w:rPr>
          <w:color w:val="00B0F0"/>
          <w:sz w:val="28"/>
          <w:szCs w:val="28"/>
        </w:rPr>
      </w:pPr>
    </w:p>
    <w:p w:rsidR="009579F1" w:rsidRPr="00C40540" w:rsidRDefault="009579F1" w:rsidP="007863ED">
      <w:pPr>
        <w:pStyle w:val="NoSpacing"/>
        <w:rPr>
          <w:color w:val="002060"/>
          <w:sz w:val="28"/>
          <w:szCs w:val="28"/>
        </w:rPr>
      </w:pPr>
      <w:r w:rsidRPr="00C40540">
        <w:rPr>
          <w:color w:val="002060"/>
          <w:sz w:val="28"/>
          <w:szCs w:val="28"/>
        </w:rPr>
        <w:t>4.1 Legal requirements</w:t>
      </w:r>
    </w:p>
    <w:p w:rsidR="00347FA8" w:rsidRDefault="00347FA8" w:rsidP="007863ED">
      <w:pPr>
        <w:pStyle w:val="NoSpacing"/>
      </w:pPr>
    </w:p>
    <w:p w:rsidR="009579F1" w:rsidRDefault="00347FA8" w:rsidP="007863ED">
      <w:pPr>
        <w:pStyle w:val="NoSpacing"/>
      </w:pPr>
      <w:proofErr w:type="gramStart"/>
      <w:r>
        <w:t xml:space="preserve">The </w:t>
      </w:r>
      <w:r w:rsidR="009579F1">
        <w:t xml:space="preserve"> table</w:t>
      </w:r>
      <w:proofErr w:type="gramEnd"/>
      <w:r w:rsidR="009579F1">
        <w:t xml:space="preserve"> below shows the responsibilities and duties of the designated person in charge of the Installation, Oil Rig, or Vessel.  It also gives reference to where this information is documented.</w:t>
      </w:r>
    </w:p>
    <w:p w:rsidR="009579F1" w:rsidRDefault="009579F1" w:rsidP="007863ED">
      <w:pPr>
        <w:pStyle w:val="NoSpacing"/>
      </w:pPr>
    </w:p>
    <w:p w:rsidR="009579F1" w:rsidRDefault="009579F1" w:rsidP="007863ED">
      <w:pPr>
        <w:pStyle w:val="NoSpacing"/>
      </w:pPr>
    </w:p>
    <w:tbl>
      <w:tblPr>
        <w:tblStyle w:val="DarkList-Accent6"/>
        <w:tblW w:w="0" w:type="auto"/>
        <w:tblLook w:val="04A0"/>
      </w:tblPr>
      <w:tblGrid>
        <w:gridCol w:w="4621"/>
        <w:gridCol w:w="4621"/>
      </w:tblGrid>
      <w:tr w:rsidR="009579F1" w:rsidTr="009579F1">
        <w:trPr>
          <w:cnfStyle w:val="100000000000"/>
        </w:trPr>
        <w:tc>
          <w:tcPr>
            <w:cnfStyle w:val="001000000000"/>
            <w:tcW w:w="4621" w:type="dxa"/>
          </w:tcPr>
          <w:p w:rsidR="009579F1" w:rsidRDefault="009579F1" w:rsidP="007863ED">
            <w:pPr>
              <w:pStyle w:val="NoSpacing"/>
            </w:pPr>
          </w:p>
          <w:p w:rsidR="009579F1" w:rsidRDefault="00863E76" w:rsidP="007863ED">
            <w:pPr>
              <w:pStyle w:val="NoSpacing"/>
            </w:pPr>
            <w:r>
              <w:t xml:space="preserve">Duty /Responsibility </w:t>
            </w:r>
          </w:p>
          <w:p w:rsidR="009579F1" w:rsidRDefault="009579F1" w:rsidP="007863ED">
            <w:pPr>
              <w:pStyle w:val="NoSpacing"/>
            </w:pPr>
          </w:p>
        </w:tc>
        <w:tc>
          <w:tcPr>
            <w:tcW w:w="4621" w:type="dxa"/>
          </w:tcPr>
          <w:p w:rsidR="009579F1" w:rsidRDefault="009579F1" w:rsidP="007863ED">
            <w:pPr>
              <w:pStyle w:val="NoSpacing"/>
              <w:cnfStyle w:val="100000000000"/>
            </w:pPr>
          </w:p>
          <w:p w:rsidR="00863E76" w:rsidRDefault="00863E76" w:rsidP="007863ED">
            <w:pPr>
              <w:pStyle w:val="NoSpacing"/>
              <w:cnfStyle w:val="100000000000"/>
            </w:pPr>
            <w:r>
              <w:t>Documentation</w:t>
            </w:r>
          </w:p>
        </w:tc>
      </w:tr>
      <w:tr w:rsidR="009579F1" w:rsidTr="009579F1">
        <w:trPr>
          <w:cnfStyle w:val="000000100000"/>
        </w:trPr>
        <w:tc>
          <w:tcPr>
            <w:cnfStyle w:val="001000000000"/>
            <w:tcW w:w="4621" w:type="dxa"/>
          </w:tcPr>
          <w:p w:rsidR="00491FB1" w:rsidRDefault="00491FB1" w:rsidP="00863E76">
            <w:pPr>
              <w:pStyle w:val="Default"/>
              <w:rPr>
                <w:sz w:val="22"/>
                <w:szCs w:val="22"/>
              </w:rPr>
            </w:pPr>
          </w:p>
          <w:p w:rsidR="00491FB1" w:rsidRDefault="00491FB1" w:rsidP="00863E76">
            <w:pPr>
              <w:pStyle w:val="Default"/>
              <w:rPr>
                <w:sz w:val="22"/>
                <w:szCs w:val="22"/>
              </w:rPr>
            </w:pPr>
          </w:p>
          <w:p w:rsidR="00863E76" w:rsidRPr="00491FB1" w:rsidRDefault="00863E76" w:rsidP="00863E76">
            <w:pPr>
              <w:pStyle w:val="Default"/>
              <w:rPr>
                <w:rFonts w:asciiTheme="minorHAnsi" w:hAnsiTheme="minorHAnsi"/>
              </w:rPr>
            </w:pPr>
            <w:r>
              <w:rPr>
                <w:sz w:val="22"/>
                <w:szCs w:val="22"/>
              </w:rPr>
              <w:t>‘</w:t>
            </w:r>
            <w:r w:rsidRPr="00491FB1">
              <w:rPr>
                <w:rFonts w:asciiTheme="minorHAnsi" w:hAnsiTheme="minorHAnsi"/>
                <w:sz w:val="22"/>
                <w:szCs w:val="22"/>
              </w:rPr>
              <w:t xml:space="preserve">Make, or ensure that there are made, such arrangements as will enable the advice or presence, as appropriate, of a suitably qualified registered medical practitioner to be obtained when needed.’ </w:t>
            </w:r>
            <w:r w:rsidR="00491FB1" w:rsidRPr="00491FB1">
              <w:rPr>
                <w:rFonts w:asciiTheme="minorHAnsi" w:hAnsiTheme="minorHAnsi"/>
                <w:sz w:val="22"/>
                <w:szCs w:val="22"/>
              </w:rPr>
              <w:t xml:space="preserve"> </w:t>
            </w:r>
          </w:p>
          <w:p w:rsidR="009579F1" w:rsidRPr="00491FB1" w:rsidRDefault="00491FB1" w:rsidP="007863ED">
            <w:pPr>
              <w:pStyle w:val="NoSpacing"/>
            </w:pPr>
            <w:r w:rsidRPr="00491FB1">
              <w:t xml:space="preserve"> </w:t>
            </w:r>
          </w:p>
          <w:p w:rsidR="009579F1" w:rsidRPr="00491FB1" w:rsidRDefault="009579F1" w:rsidP="007863ED">
            <w:pPr>
              <w:pStyle w:val="NoSpacing"/>
            </w:pPr>
          </w:p>
          <w:p w:rsidR="009579F1" w:rsidRDefault="009579F1" w:rsidP="007863ED">
            <w:pPr>
              <w:pStyle w:val="NoSpacing"/>
            </w:pPr>
          </w:p>
        </w:tc>
        <w:tc>
          <w:tcPr>
            <w:tcW w:w="4621" w:type="dxa"/>
          </w:tcPr>
          <w:p w:rsidR="009579F1" w:rsidRDefault="009579F1" w:rsidP="007863ED">
            <w:pPr>
              <w:pStyle w:val="NoSpacing"/>
              <w:cnfStyle w:val="000000100000"/>
            </w:pPr>
          </w:p>
          <w:p w:rsidR="00491FB1" w:rsidRDefault="00491FB1" w:rsidP="007863ED">
            <w:pPr>
              <w:pStyle w:val="NoSpacing"/>
              <w:cnfStyle w:val="000000100000"/>
            </w:pPr>
          </w:p>
          <w:p w:rsidR="00491FB1" w:rsidRPr="00491FB1" w:rsidRDefault="00491FB1" w:rsidP="00491FB1">
            <w:pPr>
              <w:pStyle w:val="Default"/>
              <w:cnfStyle w:val="000000100000"/>
              <w:rPr>
                <w:rFonts w:asciiTheme="minorHAnsi" w:hAnsiTheme="minorHAnsi"/>
              </w:rPr>
            </w:pPr>
            <w:r w:rsidRPr="00491FB1">
              <w:rPr>
                <w:rFonts w:asciiTheme="minorHAnsi" w:hAnsiTheme="minorHAnsi"/>
                <w:i/>
                <w:iCs/>
                <w:sz w:val="22"/>
                <w:szCs w:val="22"/>
              </w:rPr>
              <w:t>Offshore Installations and Pipeline Works (First-Aid) Regulations 1989 (SI1671), Regulation 5(1</w:t>
            </w:r>
            <w:proofErr w:type="gramStart"/>
            <w:r w:rsidRPr="00491FB1">
              <w:rPr>
                <w:rFonts w:asciiTheme="minorHAnsi" w:hAnsiTheme="minorHAnsi"/>
                <w:i/>
                <w:iCs/>
                <w:sz w:val="22"/>
                <w:szCs w:val="22"/>
              </w:rPr>
              <w:t>)(</w:t>
            </w:r>
            <w:proofErr w:type="gramEnd"/>
            <w:r w:rsidRPr="00491FB1">
              <w:rPr>
                <w:rFonts w:asciiTheme="minorHAnsi" w:hAnsiTheme="minorHAnsi"/>
                <w:i/>
                <w:iCs/>
                <w:sz w:val="22"/>
                <w:szCs w:val="22"/>
              </w:rPr>
              <w:t xml:space="preserve">c)(ii).  </w:t>
            </w:r>
          </w:p>
          <w:p w:rsidR="00491FB1" w:rsidRDefault="00491FB1" w:rsidP="007863ED">
            <w:pPr>
              <w:pStyle w:val="NoSpacing"/>
              <w:cnfStyle w:val="000000100000"/>
            </w:pPr>
          </w:p>
        </w:tc>
      </w:tr>
      <w:tr w:rsidR="009579F1" w:rsidTr="009579F1">
        <w:tc>
          <w:tcPr>
            <w:cnfStyle w:val="001000000000"/>
            <w:tcW w:w="4621" w:type="dxa"/>
          </w:tcPr>
          <w:p w:rsidR="009579F1" w:rsidRDefault="009579F1" w:rsidP="007863ED">
            <w:pPr>
              <w:pStyle w:val="NoSpacing"/>
            </w:pPr>
          </w:p>
          <w:p w:rsidR="00491FB1" w:rsidRPr="00491FB1" w:rsidRDefault="00491FB1" w:rsidP="00491FB1">
            <w:pPr>
              <w:pStyle w:val="Default"/>
              <w:rPr>
                <w:rFonts w:asciiTheme="minorHAnsi" w:hAnsiTheme="minorHAnsi"/>
              </w:rPr>
            </w:pPr>
            <w:r w:rsidRPr="00491FB1">
              <w:rPr>
                <w:rFonts w:asciiTheme="minorHAnsi" w:hAnsiTheme="minorHAnsi"/>
                <w:sz w:val="22"/>
                <w:szCs w:val="22"/>
              </w:rPr>
              <w:t xml:space="preserve">‘The sick bay should have facilities for effective two way communication with onshore medical services’.  </w:t>
            </w:r>
          </w:p>
          <w:p w:rsidR="009579F1" w:rsidRDefault="009579F1" w:rsidP="007863ED">
            <w:pPr>
              <w:pStyle w:val="NoSpacing"/>
            </w:pPr>
          </w:p>
          <w:p w:rsidR="009579F1" w:rsidRDefault="009579F1" w:rsidP="007863ED">
            <w:pPr>
              <w:pStyle w:val="NoSpacing"/>
            </w:pPr>
          </w:p>
        </w:tc>
        <w:tc>
          <w:tcPr>
            <w:tcW w:w="4621" w:type="dxa"/>
          </w:tcPr>
          <w:p w:rsidR="009579F1" w:rsidRDefault="009579F1" w:rsidP="007863ED">
            <w:pPr>
              <w:pStyle w:val="NoSpacing"/>
              <w:cnfStyle w:val="000000000000"/>
            </w:pPr>
          </w:p>
          <w:p w:rsidR="00491FB1" w:rsidRPr="00491FB1" w:rsidRDefault="00491FB1" w:rsidP="00491FB1">
            <w:pPr>
              <w:pStyle w:val="Default"/>
              <w:cnfStyle w:val="000000000000"/>
              <w:rPr>
                <w:rFonts w:asciiTheme="minorHAnsi" w:hAnsiTheme="minorHAnsi"/>
              </w:rPr>
            </w:pPr>
            <w:r w:rsidRPr="00491FB1">
              <w:rPr>
                <w:rFonts w:asciiTheme="minorHAnsi" w:hAnsiTheme="minorHAnsi"/>
                <w:i/>
                <w:iCs/>
                <w:sz w:val="22"/>
                <w:szCs w:val="22"/>
              </w:rPr>
              <w:t xml:space="preserve">Approved Code of Practice (ACOP), Paragraph 6(g).  </w:t>
            </w:r>
          </w:p>
          <w:p w:rsidR="00491FB1" w:rsidRDefault="00491FB1" w:rsidP="007863ED">
            <w:pPr>
              <w:pStyle w:val="NoSpacing"/>
              <w:cnfStyle w:val="000000000000"/>
            </w:pPr>
          </w:p>
        </w:tc>
      </w:tr>
      <w:tr w:rsidR="009579F1" w:rsidTr="009579F1">
        <w:trPr>
          <w:cnfStyle w:val="000000100000"/>
        </w:trPr>
        <w:tc>
          <w:tcPr>
            <w:cnfStyle w:val="001000000000"/>
            <w:tcW w:w="4621" w:type="dxa"/>
          </w:tcPr>
          <w:p w:rsidR="009579F1" w:rsidRDefault="009579F1" w:rsidP="007863ED">
            <w:pPr>
              <w:pStyle w:val="NoSpacing"/>
            </w:pPr>
          </w:p>
          <w:p w:rsidR="00491FB1" w:rsidRPr="00491FB1" w:rsidRDefault="00491FB1" w:rsidP="00491FB1">
            <w:pPr>
              <w:pStyle w:val="Default"/>
              <w:rPr>
                <w:rFonts w:asciiTheme="minorHAnsi" w:hAnsiTheme="minorHAnsi"/>
              </w:rPr>
            </w:pPr>
            <w:r w:rsidRPr="00491FB1">
              <w:rPr>
                <w:rFonts w:asciiTheme="minorHAnsi" w:hAnsiTheme="minorHAnsi"/>
                <w:sz w:val="22"/>
                <w:szCs w:val="22"/>
              </w:rPr>
              <w:t xml:space="preserve">‘A link to the barge/installation shore line is essential. This phone link should also have the capacity for use internally on the installation or barge.   </w:t>
            </w:r>
          </w:p>
          <w:p w:rsidR="009579F1" w:rsidRPr="00491FB1" w:rsidRDefault="009579F1" w:rsidP="007863ED">
            <w:pPr>
              <w:pStyle w:val="NoSpacing"/>
            </w:pPr>
          </w:p>
          <w:p w:rsidR="009579F1" w:rsidRDefault="009579F1" w:rsidP="007863ED">
            <w:pPr>
              <w:pStyle w:val="NoSpacing"/>
            </w:pPr>
          </w:p>
        </w:tc>
        <w:tc>
          <w:tcPr>
            <w:tcW w:w="4621" w:type="dxa"/>
          </w:tcPr>
          <w:p w:rsidR="009579F1" w:rsidRDefault="009579F1" w:rsidP="007863ED">
            <w:pPr>
              <w:pStyle w:val="NoSpacing"/>
              <w:cnfStyle w:val="000000100000"/>
            </w:pPr>
          </w:p>
          <w:p w:rsidR="00491FB1" w:rsidRPr="00491FB1" w:rsidRDefault="00491FB1" w:rsidP="00491FB1">
            <w:pPr>
              <w:pStyle w:val="Default"/>
              <w:cnfStyle w:val="000000100000"/>
              <w:rPr>
                <w:rFonts w:asciiTheme="minorHAnsi" w:hAnsiTheme="minorHAnsi"/>
              </w:rPr>
            </w:pPr>
            <w:r w:rsidRPr="00491FB1">
              <w:rPr>
                <w:rFonts w:asciiTheme="minorHAnsi" w:hAnsiTheme="minorHAnsi"/>
                <w:i/>
                <w:iCs/>
                <w:sz w:val="22"/>
                <w:szCs w:val="22"/>
              </w:rPr>
              <w:t xml:space="preserve">Approved Code of Practice (ACOP), Part 5 </w:t>
            </w:r>
            <w:r w:rsidRPr="00491FB1">
              <w:rPr>
                <w:rFonts w:asciiTheme="minorHAnsi" w:hAnsiTheme="minorHAnsi"/>
                <w:sz w:val="22"/>
                <w:szCs w:val="22"/>
              </w:rPr>
              <w:t xml:space="preserve">- </w:t>
            </w:r>
            <w:r w:rsidRPr="00491FB1">
              <w:rPr>
                <w:rFonts w:asciiTheme="minorHAnsi" w:hAnsiTheme="minorHAnsi"/>
                <w:i/>
                <w:iCs/>
                <w:sz w:val="22"/>
                <w:szCs w:val="22"/>
              </w:rPr>
              <w:t xml:space="preserve">Furnishings </w:t>
            </w:r>
            <w:r w:rsidRPr="00491FB1">
              <w:rPr>
                <w:rFonts w:asciiTheme="minorHAnsi" w:hAnsiTheme="minorHAnsi"/>
                <w:sz w:val="22"/>
                <w:szCs w:val="22"/>
              </w:rPr>
              <w:t>&amp;</w:t>
            </w:r>
            <w:r w:rsidRPr="00491FB1">
              <w:rPr>
                <w:rFonts w:asciiTheme="minorHAnsi" w:hAnsiTheme="minorHAnsi"/>
                <w:i/>
                <w:iCs/>
                <w:sz w:val="22"/>
                <w:szCs w:val="22"/>
              </w:rPr>
              <w:t xml:space="preserve">Equipment.  </w:t>
            </w:r>
          </w:p>
          <w:p w:rsidR="00491FB1" w:rsidRDefault="00491FB1" w:rsidP="007863ED">
            <w:pPr>
              <w:pStyle w:val="NoSpacing"/>
              <w:cnfStyle w:val="000000100000"/>
            </w:pPr>
          </w:p>
        </w:tc>
      </w:tr>
    </w:tbl>
    <w:p w:rsidR="009579F1" w:rsidRPr="009579F1" w:rsidRDefault="009579F1" w:rsidP="007863ED">
      <w:pPr>
        <w:pStyle w:val="NoSpacing"/>
      </w:pPr>
    </w:p>
    <w:p w:rsidR="009579F1" w:rsidRDefault="009579F1" w:rsidP="007863ED">
      <w:pPr>
        <w:pStyle w:val="NoSpacing"/>
        <w:rPr>
          <w:color w:val="00B0F0"/>
          <w:sz w:val="28"/>
          <w:szCs w:val="28"/>
        </w:rPr>
      </w:pPr>
    </w:p>
    <w:p w:rsidR="00FE3C19" w:rsidRDefault="0069657C" w:rsidP="007863ED">
      <w:pPr>
        <w:pStyle w:val="NoSpacing"/>
      </w:pPr>
      <w:r w:rsidRPr="0069657C">
        <w:t xml:space="preserve">What this all means is that </w:t>
      </w:r>
      <w:r>
        <w:t>there should always be suitable advice available to you 24 hrs a day seven days a week</w:t>
      </w:r>
      <w:r w:rsidR="00347FA8">
        <w:t>. T</w:t>
      </w:r>
      <w:r>
        <w:t>hat advice should be from a Topside Doctor or Diving Doctor and</w:t>
      </w:r>
      <w:r w:rsidR="00347FA8">
        <w:t>, if this is not sufficient,</w:t>
      </w:r>
      <w:r>
        <w:t xml:space="preserve"> there should also be a line of communica</w:t>
      </w:r>
      <w:r w:rsidR="00347FA8">
        <w:t xml:space="preserve">tion available to a </w:t>
      </w:r>
      <w:r>
        <w:t xml:space="preserve">suitably qualified registered practitioner.  </w:t>
      </w:r>
    </w:p>
    <w:p w:rsidR="00FE3C19" w:rsidRDefault="00FE3C19" w:rsidP="007863ED">
      <w:pPr>
        <w:pStyle w:val="NoSpacing"/>
      </w:pPr>
    </w:p>
    <w:p w:rsidR="00FE3C19" w:rsidRDefault="00FE3C19" w:rsidP="007863ED">
      <w:pPr>
        <w:pStyle w:val="NoSpacing"/>
      </w:pPr>
    </w:p>
    <w:p w:rsidR="00347FA8" w:rsidRDefault="00347FA8" w:rsidP="007863ED">
      <w:pPr>
        <w:pStyle w:val="NoSpacing"/>
        <w:rPr>
          <w:color w:val="002060"/>
          <w:sz w:val="28"/>
          <w:szCs w:val="28"/>
        </w:rPr>
      </w:pPr>
    </w:p>
    <w:p w:rsidR="00F02259" w:rsidRPr="00C40540" w:rsidRDefault="0069657C" w:rsidP="007863ED">
      <w:pPr>
        <w:pStyle w:val="NoSpacing"/>
        <w:rPr>
          <w:color w:val="002060"/>
          <w:sz w:val="28"/>
          <w:szCs w:val="28"/>
        </w:rPr>
      </w:pPr>
      <w:r w:rsidRPr="00C40540">
        <w:rPr>
          <w:color w:val="002060"/>
          <w:sz w:val="28"/>
          <w:szCs w:val="28"/>
        </w:rPr>
        <w:lastRenderedPageBreak/>
        <w:t xml:space="preserve"> </w:t>
      </w:r>
      <w:r w:rsidR="00FE3C19" w:rsidRPr="00C40540">
        <w:rPr>
          <w:color w:val="002060"/>
          <w:sz w:val="28"/>
          <w:szCs w:val="28"/>
        </w:rPr>
        <w:t>4.2 Equipment</w:t>
      </w:r>
    </w:p>
    <w:p w:rsidR="00347FA8" w:rsidRDefault="00347FA8" w:rsidP="007863ED">
      <w:pPr>
        <w:pStyle w:val="NoSpacing"/>
      </w:pPr>
    </w:p>
    <w:p w:rsidR="007B5B78" w:rsidRDefault="00431826" w:rsidP="007863ED">
      <w:pPr>
        <w:pStyle w:val="NoSpacing"/>
      </w:pPr>
      <w:r>
        <w:t xml:space="preserve">There are at least eight different methods of communication available to the Offshore Medic who works on an Installation.  Most Platforms </w:t>
      </w:r>
      <w:r w:rsidR="00347FA8">
        <w:t>have a direct telephone system i</w:t>
      </w:r>
      <w:r>
        <w:t>n place</w:t>
      </w:r>
      <w:r w:rsidR="00347FA8">
        <w:t>.  Ho</w:t>
      </w:r>
      <w:r>
        <w:t>wever there can still be difficulties on some drilling rigs</w:t>
      </w:r>
      <w:r w:rsidR="00347FA8">
        <w:t>,</w:t>
      </w:r>
      <w:r>
        <w:t xml:space="preserve"> especially when they are on</w:t>
      </w:r>
      <w:r w:rsidR="00347FA8">
        <w:t xml:space="preserve"> tow to and from a new location. This problem can often apply to v</w:t>
      </w:r>
      <w:r>
        <w:t xml:space="preserve">essels when they are in transit or deep sea.  </w:t>
      </w:r>
    </w:p>
    <w:p w:rsidR="007B5B78" w:rsidRDefault="007B5B78" w:rsidP="007863ED">
      <w:pPr>
        <w:pStyle w:val="NoSpacing"/>
      </w:pPr>
    </w:p>
    <w:p w:rsidR="007B5B78" w:rsidRDefault="007B5B78" w:rsidP="007863ED">
      <w:pPr>
        <w:pStyle w:val="NoSpacing"/>
      </w:pPr>
    </w:p>
    <w:p w:rsidR="00FE3C19" w:rsidRPr="00C40540" w:rsidRDefault="007B5B78" w:rsidP="007863ED">
      <w:pPr>
        <w:pStyle w:val="NoSpacing"/>
        <w:rPr>
          <w:color w:val="002060"/>
          <w:sz w:val="28"/>
          <w:szCs w:val="28"/>
        </w:rPr>
      </w:pPr>
      <w:r w:rsidRPr="00C40540">
        <w:rPr>
          <w:color w:val="002060"/>
          <w:sz w:val="28"/>
          <w:szCs w:val="28"/>
        </w:rPr>
        <w:t>4.3 Procedures</w:t>
      </w:r>
      <w:r w:rsidR="00431826" w:rsidRPr="00C40540">
        <w:rPr>
          <w:color w:val="002060"/>
          <w:sz w:val="28"/>
          <w:szCs w:val="28"/>
        </w:rPr>
        <w:t xml:space="preserve"> </w:t>
      </w:r>
    </w:p>
    <w:p w:rsidR="000446BA" w:rsidRDefault="000446BA" w:rsidP="007863ED">
      <w:pPr>
        <w:pStyle w:val="NoSpacing"/>
        <w:rPr>
          <w:sz w:val="28"/>
          <w:szCs w:val="28"/>
        </w:rPr>
      </w:pPr>
    </w:p>
    <w:p w:rsidR="007B5B78" w:rsidRPr="00D90D88" w:rsidRDefault="007B5B78" w:rsidP="007863ED">
      <w:pPr>
        <w:pStyle w:val="NoSpacing"/>
      </w:pPr>
      <w:r w:rsidRPr="00D90D88">
        <w:t xml:space="preserve">Whatever systems are in place on your installation it is up to you (the medic) to know how to contact your Topside Doctor at all times.  Companies are required to have written procedures </w:t>
      </w:r>
      <w:r w:rsidR="00CF299B" w:rsidRPr="00D90D88">
        <w:t xml:space="preserve">and contact details </w:t>
      </w:r>
      <w:r w:rsidRPr="00D90D88">
        <w:t xml:space="preserve">for contacting Topside posted </w:t>
      </w:r>
      <w:r w:rsidR="00CF299B" w:rsidRPr="00D90D88">
        <w:t>in the Sickbay/Hospital and at least one other locat</w:t>
      </w:r>
      <w:r w:rsidR="00347FA8">
        <w:t>ion on the Installation/Vessel. O</w:t>
      </w:r>
      <w:r w:rsidR="00CF299B" w:rsidRPr="00D90D88">
        <w:t xml:space="preserve">ne place where you may find information posted other than your Sickbay would be the Radio room or on the Bridge of a Vessel.  </w:t>
      </w:r>
    </w:p>
    <w:p w:rsidR="00D90D88" w:rsidRPr="00D90D88" w:rsidRDefault="00D90D88" w:rsidP="007863ED">
      <w:pPr>
        <w:pStyle w:val="NoSpacing"/>
      </w:pPr>
    </w:p>
    <w:p w:rsidR="00D90D88" w:rsidRPr="00D90D88" w:rsidRDefault="00D90D88" w:rsidP="007863ED">
      <w:pPr>
        <w:pStyle w:val="NoSpacing"/>
      </w:pPr>
      <w:r w:rsidRPr="00D90D88">
        <w:t xml:space="preserve">There will also be </w:t>
      </w:r>
      <w:r w:rsidR="00347FA8">
        <w:t xml:space="preserve">operating procedures </w:t>
      </w:r>
      <w:r w:rsidR="00CF5AC7">
        <w:t>laid down concerning who to contact for advice on routine matters and procedures</w:t>
      </w:r>
      <w:r w:rsidR="00347FA8">
        <w:t xml:space="preserve"> and</w:t>
      </w:r>
      <w:r w:rsidR="00CF5AC7">
        <w:t xml:space="preserve"> in place for </w:t>
      </w:r>
      <w:r w:rsidR="00C64BDF">
        <w:t>emergencies</w:t>
      </w:r>
      <w:r w:rsidR="00347FA8">
        <w:t xml:space="preserve"> - </w:t>
      </w:r>
      <w:r w:rsidR="00C64BDF">
        <w:t xml:space="preserve">that is for situations whereby you might require a Medivac or Medrescue.  These terms have begun to be used differently over the years and you must be sure that you and the person you are communicating with understand the term the same way you do.  </w:t>
      </w:r>
    </w:p>
    <w:p w:rsidR="007B5B78" w:rsidRDefault="007B5B78" w:rsidP="007863ED">
      <w:pPr>
        <w:pStyle w:val="NoSpacing"/>
      </w:pPr>
    </w:p>
    <w:p w:rsidR="00C64BDF" w:rsidRDefault="00C64BDF" w:rsidP="007863ED">
      <w:pPr>
        <w:pStyle w:val="NoSpacing"/>
      </w:pPr>
    </w:p>
    <w:p w:rsidR="00C64BDF" w:rsidRPr="00C40540" w:rsidRDefault="00C64BDF" w:rsidP="007863ED">
      <w:pPr>
        <w:pStyle w:val="NoSpacing"/>
        <w:rPr>
          <w:color w:val="002060"/>
          <w:sz w:val="28"/>
          <w:szCs w:val="28"/>
        </w:rPr>
      </w:pPr>
      <w:r w:rsidRPr="00C40540">
        <w:rPr>
          <w:color w:val="002060"/>
          <w:sz w:val="28"/>
          <w:szCs w:val="28"/>
        </w:rPr>
        <w:t>Medivac</w:t>
      </w:r>
    </w:p>
    <w:p w:rsidR="000446BA" w:rsidRDefault="000446BA" w:rsidP="007863ED">
      <w:pPr>
        <w:pStyle w:val="NoSpacing"/>
        <w:rPr>
          <w:color w:val="00B0F0"/>
          <w:sz w:val="28"/>
          <w:szCs w:val="28"/>
        </w:rPr>
      </w:pPr>
    </w:p>
    <w:p w:rsidR="00345161" w:rsidRDefault="00345161" w:rsidP="007863ED">
      <w:pPr>
        <w:pStyle w:val="NoSpacing"/>
      </w:pPr>
      <w:r w:rsidRPr="00345161">
        <w:t xml:space="preserve">For some this </w:t>
      </w:r>
      <w:r>
        <w:t xml:space="preserve">term means the routine medical evacuation of a crewmember where they </w:t>
      </w:r>
      <w:proofErr w:type="gramStart"/>
      <w:r>
        <w:t>is</w:t>
      </w:r>
      <w:proofErr w:type="gramEnd"/>
      <w:r>
        <w:t xml:space="preserve"> no particular urgency.</w:t>
      </w:r>
    </w:p>
    <w:p w:rsidR="00345161" w:rsidRPr="00345161" w:rsidRDefault="00345161" w:rsidP="007863ED">
      <w:pPr>
        <w:pStyle w:val="NoSpacing"/>
      </w:pPr>
      <w:r>
        <w:t>For others this term means any situation where the patient is returning onshore for medical reasons with no reference to urgency.</w:t>
      </w:r>
    </w:p>
    <w:p w:rsidR="00C64BDF" w:rsidRPr="00345161" w:rsidRDefault="00C64BDF" w:rsidP="007863ED">
      <w:pPr>
        <w:pStyle w:val="NoSpacing"/>
        <w:rPr>
          <w:color w:val="00B0F0"/>
        </w:rPr>
      </w:pPr>
    </w:p>
    <w:p w:rsidR="00C64BDF" w:rsidRDefault="00C64BDF" w:rsidP="007863ED">
      <w:pPr>
        <w:pStyle w:val="NoSpacing"/>
        <w:rPr>
          <w:color w:val="00B0F0"/>
          <w:sz w:val="28"/>
          <w:szCs w:val="28"/>
        </w:rPr>
      </w:pPr>
    </w:p>
    <w:p w:rsidR="00C64BDF" w:rsidRPr="00C40540" w:rsidRDefault="00C64BDF" w:rsidP="007863ED">
      <w:pPr>
        <w:pStyle w:val="NoSpacing"/>
        <w:rPr>
          <w:color w:val="002060"/>
          <w:sz w:val="28"/>
          <w:szCs w:val="28"/>
        </w:rPr>
      </w:pPr>
      <w:r w:rsidRPr="00C40540">
        <w:rPr>
          <w:color w:val="002060"/>
          <w:sz w:val="28"/>
          <w:szCs w:val="28"/>
        </w:rPr>
        <w:t>Medrescue</w:t>
      </w:r>
    </w:p>
    <w:p w:rsidR="000446BA" w:rsidRDefault="000446BA" w:rsidP="007863ED">
      <w:pPr>
        <w:pStyle w:val="NoSpacing"/>
        <w:rPr>
          <w:color w:val="00B0F0"/>
          <w:sz w:val="28"/>
          <w:szCs w:val="28"/>
        </w:rPr>
      </w:pPr>
    </w:p>
    <w:p w:rsidR="00345161" w:rsidRPr="00345161" w:rsidRDefault="00345161" w:rsidP="007863ED">
      <w:pPr>
        <w:pStyle w:val="NoSpacing"/>
      </w:pPr>
      <w:r>
        <w:t>This may be meant as a medical rescue situation with some degree of urgency, which is usually life threatening.</w:t>
      </w:r>
    </w:p>
    <w:p w:rsidR="007B5B78" w:rsidRPr="00D90D88" w:rsidRDefault="000446BA" w:rsidP="007863ED">
      <w:pPr>
        <w:pStyle w:val="NoSpacing"/>
      </w:pPr>
      <w:r>
        <w:t>For others this term is only used for a situation where the Topside Doctor has to be flown out to the Installation/Vessel to escort the patient back</w:t>
      </w:r>
      <w:r w:rsidR="00347FA8">
        <w:t>,</w:t>
      </w:r>
      <w:r>
        <w:t xml:space="preserve"> once their condition has been stabilised.</w:t>
      </w:r>
    </w:p>
    <w:p w:rsidR="00E65529" w:rsidRPr="00D90D88" w:rsidRDefault="00E65529" w:rsidP="007863ED">
      <w:pPr>
        <w:pStyle w:val="NoSpacing"/>
      </w:pPr>
    </w:p>
    <w:p w:rsidR="00E65529" w:rsidRPr="00D90D88" w:rsidRDefault="00E65529" w:rsidP="007863ED">
      <w:pPr>
        <w:pStyle w:val="NoSpacing"/>
      </w:pPr>
    </w:p>
    <w:p w:rsidR="00E65529" w:rsidRDefault="009A52A8" w:rsidP="007863ED">
      <w:pPr>
        <w:pStyle w:val="NoSpacing"/>
      </w:pPr>
      <w:r>
        <w:t>Remember to check your company’s emergency procedures manual where you will find their definition of these terms.  You must stick to the procedures at all time</w:t>
      </w:r>
      <w:r w:rsidR="00347FA8">
        <w:t>s</w:t>
      </w:r>
      <w:r>
        <w:t xml:space="preserve"> when dealing with any such emergency.</w:t>
      </w:r>
    </w:p>
    <w:p w:rsidR="00E65529" w:rsidRDefault="00E65529" w:rsidP="007863ED">
      <w:pPr>
        <w:pStyle w:val="NoSpacing"/>
      </w:pPr>
    </w:p>
    <w:p w:rsidR="009A52A8" w:rsidRDefault="009A52A8" w:rsidP="007863ED">
      <w:pPr>
        <w:pStyle w:val="NoSpacing"/>
      </w:pPr>
    </w:p>
    <w:p w:rsidR="009A52A8" w:rsidRDefault="009A52A8"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A1769" w:rsidP="007863ED">
      <w:pPr>
        <w:pStyle w:val="NoSpacing"/>
      </w:pPr>
      <w:r w:rsidRPr="00EA1769">
        <w:rPr>
          <w:noProof/>
          <w:lang w:val="en-US" w:eastAsia="zh-TW"/>
        </w:rPr>
        <w:pict>
          <v:shape id="_x0000_s1036" type="#_x0000_t185" style="position:absolute;margin-left:34.65pt;margin-top:26.55pt;width:368.9pt;height:208.85pt;rotation:-360;z-index:-251636736;mso-position-horizontal-relative:margin;mso-position-vertical-relative:margin;mso-width-relative:margin;mso-height-relative:margin" o:allowincell="f" adj="1739" filled="t" fillcolor="white [3201]" strokecolor="#fabf8f [1945]" strokeweight="1pt">
            <v:fill color2="#fbd4b4 [1305]" focusposition="1" focussize="" focus="100%" type="gradient"/>
            <v:imagedata embosscolor="shadow add(51)"/>
            <v:shadow on="t" type="perspective" color="#974706 [1609]" opacity=".5" offset="1pt" offset2="-3pt"/>
            <v:textbox style="mso-next-textbox:#_x0000_s1036" inset="3.6pt,,3.6pt">
              <w:txbxContent>
                <w:p w:rsidR="00374AB5" w:rsidRDefault="00347FA8">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r>
                    <w:rPr>
                      <w:i/>
                      <w:iCs/>
                      <w:color w:val="808080" w:themeColor="text1" w:themeTint="7F"/>
                      <w:sz w:val="24"/>
                      <w:szCs w:val="24"/>
                    </w:rPr>
                    <w:t>Question</w:t>
                  </w:r>
                  <w:r w:rsidR="00374AB5">
                    <w:rPr>
                      <w:i/>
                      <w:iCs/>
                      <w:color w:val="808080" w:themeColor="text1" w:themeTint="7F"/>
                      <w:sz w:val="24"/>
                      <w:szCs w:val="24"/>
                    </w:rPr>
                    <w:t xml:space="preserve"> 5</w:t>
                  </w:r>
                </w:p>
                <w:p w:rsidR="00374AB5" w:rsidRDefault="00374AB5">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p>
                <w:p w:rsidR="00374AB5" w:rsidRDefault="00374AB5">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r>
                    <w:rPr>
                      <w:i/>
                      <w:iCs/>
                      <w:color w:val="808080" w:themeColor="text1" w:themeTint="7F"/>
                      <w:sz w:val="24"/>
                      <w:szCs w:val="24"/>
                    </w:rPr>
                    <w:t xml:space="preserve">Write down below how many methods of communication you think might be available </w:t>
                  </w:r>
                  <w:r w:rsidR="00347FA8">
                    <w:rPr>
                      <w:i/>
                      <w:iCs/>
                      <w:color w:val="808080" w:themeColor="text1" w:themeTint="7F"/>
                      <w:sz w:val="24"/>
                      <w:szCs w:val="24"/>
                    </w:rPr>
                    <w:t>to you to contact the shore base,</w:t>
                  </w:r>
                  <w:r>
                    <w:rPr>
                      <w:i/>
                      <w:iCs/>
                      <w:color w:val="808080" w:themeColor="text1" w:themeTint="7F"/>
                      <w:sz w:val="24"/>
                      <w:szCs w:val="24"/>
                    </w:rPr>
                    <w:t xml:space="preserve"> as the HSE Offshore Medic?</w:t>
                  </w:r>
                </w:p>
                <w:p w:rsidR="00374AB5" w:rsidRDefault="00374AB5">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p>
                <w:p w:rsidR="00374AB5" w:rsidRDefault="00374AB5">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r>
                    <w:rPr>
                      <w:i/>
                      <w:iCs/>
                      <w:color w:val="808080" w:themeColor="text1" w:themeTint="7F"/>
                      <w:sz w:val="24"/>
                      <w:szCs w:val="24"/>
                    </w:rPr>
                    <w:t>You can check your answer at the end of section 4</w:t>
                  </w:r>
                </w:p>
              </w:txbxContent>
            </v:textbox>
            <w10:wrap anchorx="margin" anchory="margin"/>
          </v:shape>
        </w:pict>
      </w: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5E4701" w:rsidRDefault="005E4701" w:rsidP="007863ED">
      <w:pPr>
        <w:pStyle w:val="NoSpacing"/>
      </w:pPr>
    </w:p>
    <w:p w:rsidR="00347FA8" w:rsidRDefault="00347FA8" w:rsidP="007863ED">
      <w:pPr>
        <w:pStyle w:val="NoSpacing"/>
      </w:pPr>
    </w:p>
    <w:p w:rsidR="00347FA8" w:rsidRDefault="00347FA8" w:rsidP="007863ED">
      <w:pPr>
        <w:pStyle w:val="NoSpacing"/>
      </w:pPr>
    </w:p>
    <w:p w:rsidR="00347FA8" w:rsidRDefault="00347FA8" w:rsidP="007863ED">
      <w:pPr>
        <w:pStyle w:val="NoSpacing"/>
      </w:pPr>
    </w:p>
    <w:p w:rsidR="00347FA8" w:rsidRDefault="00347FA8" w:rsidP="007863ED">
      <w:pPr>
        <w:pStyle w:val="NoSpacing"/>
      </w:pPr>
    </w:p>
    <w:p w:rsidR="00347FA8" w:rsidRDefault="00347FA8" w:rsidP="007863ED">
      <w:pPr>
        <w:pStyle w:val="NoSpacing"/>
      </w:pPr>
    </w:p>
    <w:p w:rsidR="00347FA8" w:rsidRDefault="00347FA8" w:rsidP="007863ED">
      <w:pPr>
        <w:pStyle w:val="NoSpacing"/>
      </w:pPr>
    </w:p>
    <w:p w:rsidR="00347FA8" w:rsidRDefault="00347FA8" w:rsidP="007863ED">
      <w:pPr>
        <w:pStyle w:val="NoSpacing"/>
      </w:pPr>
    </w:p>
    <w:p w:rsidR="00347FA8" w:rsidRDefault="00347FA8" w:rsidP="007863ED">
      <w:pPr>
        <w:pStyle w:val="NoSpacing"/>
      </w:pPr>
    </w:p>
    <w:p w:rsidR="00347FA8" w:rsidRDefault="00347FA8" w:rsidP="007863ED">
      <w:pPr>
        <w:pStyle w:val="NoSpacing"/>
      </w:pPr>
    </w:p>
    <w:p w:rsidR="00E65529" w:rsidRDefault="009A52A8" w:rsidP="007863ED">
      <w:pPr>
        <w:pStyle w:val="NoSpacing"/>
      </w:pPr>
      <w:r>
        <w:t>Remember when speaking to yo</w:t>
      </w:r>
      <w:r w:rsidR="0087262A">
        <w:t xml:space="preserve">ur Topside Doctor you must </w:t>
      </w:r>
      <w:r>
        <w:t>liaise direct</w:t>
      </w:r>
      <w:r w:rsidR="00347FA8">
        <w:t>ly</w:t>
      </w:r>
      <w:r>
        <w:t xml:space="preserve"> where possible to avoid any breach of confidentiality.  There might be occasion</w:t>
      </w:r>
      <w:r w:rsidR="00347FA8">
        <w:t>s</w:t>
      </w:r>
      <w:r>
        <w:t xml:space="preserve"> where you will have to relay messages</w:t>
      </w:r>
      <w:r w:rsidR="0087262A">
        <w:t xml:space="preserve"> and</w:t>
      </w:r>
      <w:r w:rsidR="00347FA8">
        <w:t>,</w:t>
      </w:r>
      <w:r w:rsidR="0087262A">
        <w:t xml:space="preserve"> in these circumstances</w:t>
      </w:r>
      <w:r w:rsidR="00347FA8">
        <w:t>,</w:t>
      </w:r>
      <w:r w:rsidR="0087262A">
        <w:t xml:space="preserve"> you must endeavour to keep the information to a minimum and if possible have the OIM or Ships Master relay messages</w:t>
      </w:r>
      <w:r w:rsidR="00347FA8">
        <w:t xml:space="preserve"> - </w:t>
      </w:r>
      <w:r w:rsidR="0087262A">
        <w:t xml:space="preserve">not the radio operator.  </w:t>
      </w:r>
    </w:p>
    <w:p w:rsidR="00E65529" w:rsidRDefault="00E65529" w:rsidP="007863ED">
      <w:pPr>
        <w:pStyle w:val="NoSpacing"/>
      </w:pPr>
    </w:p>
    <w:p w:rsidR="00E65529" w:rsidRDefault="0087262A" w:rsidP="007863ED">
      <w:pPr>
        <w:pStyle w:val="NoSpacing"/>
      </w:pPr>
      <w:r>
        <w:t xml:space="preserve">These procedures are carefully detailed to ensure that the right people are informed and the correct assistance is made available at the correct place and time.  These may differ from company to company so make sure you keep yourself up to date with the procedures on your Installation.  The individual procedures must be followed exactly for everything to run smoothly.  </w:t>
      </w:r>
    </w:p>
    <w:p w:rsidR="00E65529" w:rsidRDefault="00E65529" w:rsidP="007863ED">
      <w:pPr>
        <w:pStyle w:val="NoSpacing"/>
      </w:pPr>
    </w:p>
    <w:p w:rsidR="00E65529" w:rsidRDefault="0087262A" w:rsidP="007863ED">
      <w:pPr>
        <w:pStyle w:val="NoSpacing"/>
      </w:pPr>
      <w:r>
        <w:t xml:space="preserve">Failure to follow procedures can result in delays and confusion which in turn could be potentially expensive and put your patient in danger.  </w:t>
      </w:r>
    </w:p>
    <w:p w:rsidR="0087262A" w:rsidRDefault="0087262A" w:rsidP="007863ED">
      <w:pPr>
        <w:pStyle w:val="NoSpacing"/>
      </w:pPr>
    </w:p>
    <w:p w:rsidR="0087262A" w:rsidRDefault="0087262A" w:rsidP="007863ED">
      <w:pPr>
        <w:pStyle w:val="NoSpacing"/>
      </w:pPr>
      <w:r>
        <w:t xml:space="preserve">Communications must be clear and concise to avoid confusion and misleading information being given to the Doctor.  He or she has to make their decisions given on the information you have supplied.  </w:t>
      </w:r>
    </w:p>
    <w:p w:rsidR="0087262A" w:rsidRDefault="0087262A" w:rsidP="007863ED">
      <w:pPr>
        <w:pStyle w:val="NoSpacing"/>
      </w:pPr>
    </w:p>
    <w:p w:rsidR="00E65529" w:rsidRDefault="0087262A" w:rsidP="007863ED">
      <w:pPr>
        <w:pStyle w:val="NoSpacing"/>
      </w:pPr>
      <w:r>
        <w:t xml:space="preserve">It is for this reason that the information is passed direct from </w:t>
      </w:r>
      <w:r w:rsidR="0038750F">
        <w:t>you</w:t>
      </w:r>
      <w:r>
        <w:t xml:space="preserve"> </w:t>
      </w:r>
      <w:r w:rsidR="0038750F">
        <w:t>to your Topside Doctor rather</w:t>
      </w:r>
      <w:r>
        <w:t xml:space="preserve"> than it being relayed through a third party such as the </w:t>
      </w:r>
      <w:r w:rsidR="0038750F">
        <w:t>Radio</w:t>
      </w:r>
      <w:r>
        <w:t xml:space="preserve"> Operator</w:t>
      </w:r>
      <w:r w:rsidR="0038750F">
        <w:t>, unless due to the situation this is unavoidable.</w:t>
      </w:r>
    </w:p>
    <w:p w:rsidR="00372D58" w:rsidRDefault="00372D58" w:rsidP="007863ED">
      <w:pPr>
        <w:pStyle w:val="NoSpacing"/>
      </w:pPr>
    </w:p>
    <w:p w:rsidR="00372D58" w:rsidRDefault="00372D58" w:rsidP="007863ED">
      <w:pPr>
        <w:pStyle w:val="NoSpacing"/>
      </w:pPr>
      <w:r>
        <w:t>When you communicate with the Doctor you might like to use the checklist below.  Always check in your sickbay when you first arrive as you should find a similar checklist posted on the bulkhead by the outside phone line.  This is usually posted alongside all the relevant emergency numbers.</w:t>
      </w:r>
    </w:p>
    <w:p w:rsidR="00372D58" w:rsidRDefault="00372D58" w:rsidP="007863ED">
      <w:pPr>
        <w:pStyle w:val="NoSpacing"/>
      </w:pPr>
    </w:p>
    <w:p w:rsidR="00372D58" w:rsidRPr="00C40540" w:rsidRDefault="00372D58" w:rsidP="007863ED">
      <w:pPr>
        <w:pStyle w:val="NoSpacing"/>
        <w:rPr>
          <w:color w:val="002060"/>
          <w:sz w:val="28"/>
          <w:szCs w:val="28"/>
        </w:rPr>
      </w:pPr>
      <w:r w:rsidRPr="00C40540">
        <w:rPr>
          <w:color w:val="002060"/>
          <w:sz w:val="28"/>
          <w:szCs w:val="28"/>
        </w:rPr>
        <w:t>4.4 Communication checklist</w:t>
      </w:r>
    </w:p>
    <w:p w:rsidR="00372D58" w:rsidRDefault="00372D58" w:rsidP="007863ED">
      <w:pPr>
        <w:pStyle w:val="NoSpacing"/>
        <w:rPr>
          <w:color w:val="00B0F0"/>
          <w:sz w:val="28"/>
          <w:szCs w:val="28"/>
        </w:rPr>
      </w:pPr>
    </w:p>
    <w:p w:rsidR="00372D58" w:rsidRDefault="00372D58" w:rsidP="007863ED">
      <w:pPr>
        <w:pStyle w:val="NoSpacing"/>
        <w:rPr>
          <w:b/>
          <w:sz w:val="28"/>
          <w:szCs w:val="28"/>
        </w:rPr>
      </w:pPr>
      <w:r w:rsidRPr="00372D58">
        <w:rPr>
          <w:b/>
          <w:sz w:val="28"/>
          <w:szCs w:val="28"/>
        </w:rPr>
        <w:t>Use the lists below as a guide to check that you have all the information required to hand before you speak to the Doctor.</w:t>
      </w:r>
    </w:p>
    <w:p w:rsidR="00372D58" w:rsidRDefault="00372D58" w:rsidP="007863ED">
      <w:pPr>
        <w:pStyle w:val="NoSpacing"/>
        <w:rPr>
          <w:b/>
          <w:sz w:val="28"/>
          <w:szCs w:val="28"/>
        </w:rPr>
      </w:pPr>
    </w:p>
    <w:p w:rsidR="00347FA8" w:rsidRDefault="00347FA8" w:rsidP="007863ED">
      <w:pPr>
        <w:pStyle w:val="NoSpacing"/>
        <w:rPr>
          <w:b/>
          <w:sz w:val="32"/>
          <w:szCs w:val="32"/>
        </w:rPr>
      </w:pPr>
    </w:p>
    <w:p w:rsidR="00347FA8" w:rsidRDefault="00347FA8" w:rsidP="007863ED">
      <w:pPr>
        <w:pStyle w:val="NoSpacing"/>
        <w:rPr>
          <w:b/>
          <w:sz w:val="32"/>
          <w:szCs w:val="32"/>
        </w:rPr>
      </w:pPr>
    </w:p>
    <w:p w:rsidR="00372D58" w:rsidRPr="00372D58" w:rsidRDefault="00372D58" w:rsidP="007863ED">
      <w:pPr>
        <w:pStyle w:val="NoSpacing"/>
        <w:rPr>
          <w:b/>
          <w:sz w:val="32"/>
          <w:szCs w:val="32"/>
        </w:rPr>
      </w:pPr>
      <w:r w:rsidRPr="00372D58">
        <w:rPr>
          <w:b/>
          <w:sz w:val="32"/>
          <w:szCs w:val="32"/>
        </w:rPr>
        <w:t xml:space="preserve">When you first speak to the operator </w:t>
      </w:r>
      <w:r>
        <w:rPr>
          <w:b/>
          <w:sz w:val="32"/>
          <w:szCs w:val="32"/>
        </w:rPr>
        <w:t>give them your contact number and the Installations /Rig/</w:t>
      </w:r>
      <w:r w:rsidR="00830C7A">
        <w:rPr>
          <w:b/>
          <w:sz w:val="32"/>
          <w:szCs w:val="32"/>
        </w:rPr>
        <w:t>Vessels position</w:t>
      </w:r>
      <w:r>
        <w:rPr>
          <w:b/>
          <w:sz w:val="32"/>
          <w:szCs w:val="32"/>
        </w:rPr>
        <w:t xml:space="preserve"> </w:t>
      </w:r>
    </w:p>
    <w:p w:rsidR="00372D58" w:rsidRDefault="00372D58" w:rsidP="007863ED">
      <w:pPr>
        <w:pStyle w:val="NoSpacing"/>
        <w:rPr>
          <w:b/>
          <w:sz w:val="28"/>
          <w:szCs w:val="28"/>
        </w:rPr>
      </w:pPr>
    </w:p>
    <w:p w:rsidR="00372D58" w:rsidRDefault="00372D58" w:rsidP="007863ED">
      <w:pPr>
        <w:pStyle w:val="NoSpacing"/>
        <w:rPr>
          <w:b/>
          <w:sz w:val="32"/>
          <w:szCs w:val="32"/>
        </w:rPr>
      </w:pPr>
      <w:r>
        <w:rPr>
          <w:b/>
          <w:sz w:val="32"/>
          <w:szCs w:val="32"/>
        </w:rPr>
        <w:t>Your name and the name of the Installation/Rig/Vessel</w:t>
      </w:r>
    </w:p>
    <w:p w:rsidR="00372D58" w:rsidRDefault="00372D58" w:rsidP="007863ED">
      <w:pPr>
        <w:pStyle w:val="NoSpacing"/>
        <w:rPr>
          <w:b/>
          <w:sz w:val="32"/>
          <w:szCs w:val="32"/>
        </w:rPr>
      </w:pPr>
    </w:p>
    <w:p w:rsidR="00372D58" w:rsidRDefault="00372D58" w:rsidP="007863ED">
      <w:pPr>
        <w:pStyle w:val="NoSpacing"/>
        <w:rPr>
          <w:b/>
          <w:sz w:val="32"/>
          <w:szCs w:val="32"/>
        </w:rPr>
      </w:pPr>
      <w:r>
        <w:rPr>
          <w:b/>
          <w:sz w:val="32"/>
          <w:szCs w:val="32"/>
        </w:rPr>
        <w:t>Your patients name, age, and date of birth</w:t>
      </w:r>
    </w:p>
    <w:p w:rsidR="00372D58" w:rsidRDefault="00372D58" w:rsidP="007863ED">
      <w:pPr>
        <w:pStyle w:val="NoSpacing"/>
        <w:rPr>
          <w:b/>
          <w:sz w:val="32"/>
          <w:szCs w:val="32"/>
        </w:rPr>
      </w:pPr>
    </w:p>
    <w:p w:rsidR="00372D58" w:rsidRDefault="00372D58" w:rsidP="007863ED">
      <w:pPr>
        <w:pStyle w:val="NoSpacing"/>
        <w:rPr>
          <w:b/>
          <w:sz w:val="32"/>
          <w:szCs w:val="32"/>
        </w:rPr>
      </w:pPr>
      <w:r>
        <w:rPr>
          <w:b/>
          <w:sz w:val="32"/>
          <w:szCs w:val="32"/>
        </w:rPr>
        <w:t>The company the patient works for and his/her occupation/position</w:t>
      </w:r>
    </w:p>
    <w:p w:rsidR="00372D58" w:rsidRDefault="00372D58" w:rsidP="007863ED">
      <w:pPr>
        <w:pStyle w:val="NoSpacing"/>
        <w:rPr>
          <w:b/>
          <w:sz w:val="32"/>
          <w:szCs w:val="32"/>
        </w:rPr>
      </w:pPr>
    </w:p>
    <w:p w:rsidR="00830C7A" w:rsidRDefault="00830C7A" w:rsidP="007863ED">
      <w:pPr>
        <w:pStyle w:val="NoSpacing"/>
        <w:rPr>
          <w:b/>
          <w:sz w:val="32"/>
          <w:szCs w:val="32"/>
        </w:rPr>
      </w:pPr>
    </w:p>
    <w:p w:rsidR="00372D58" w:rsidRDefault="00372D58" w:rsidP="007863ED">
      <w:pPr>
        <w:pStyle w:val="NoSpacing"/>
        <w:rPr>
          <w:b/>
          <w:sz w:val="32"/>
          <w:szCs w:val="32"/>
        </w:rPr>
      </w:pPr>
      <w:r>
        <w:rPr>
          <w:b/>
          <w:sz w:val="32"/>
          <w:szCs w:val="32"/>
        </w:rPr>
        <w:t>The patient’s condition/symptoms/signs</w:t>
      </w:r>
    </w:p>
    <w:p w:rsidR="00372D58" w:rsidRDefault="00372D58" w:rsidP="00830C7A">
      <w:pPr>
        <w:pStyle w:val="NoSpacing"/>
        <w:numPr>
          <w:ilvl w:val="0"/>
          <w:numId w:val="35"/>
        </w:numPr>
        <w:rPr>
          <w:sz w:val="32"/>
          <w:szCs w:val="32"/>
        </w:rPr>
      </w:pPr>
      <w:r>
        <w:rPr>
          <w:sz w:val="32"/>
          <w:szCs w:val="32"/>
        </w:rPr>
        <w:t>Presenting signs and symptom</w:t>
      </w:r>
      <w:r w:rsidR="009718D7">
        <w:rPr>
          <w:sz w:val="32"/>
          <w:szCs w:val="32"/>
        </w:rPr>
        <w:t>s</w:t>
      </w:r>
      <w:r>
        <w:rPr>
          <w:sz w:val="32"/>
          <w:szCs w:val="32"/>
        </w:rPr>
        <w:t>, time of onset, duration of illness</w:t>
      </w:r>
    </w:p>
    <w:p w:rsidR="00830C7A" w:rsidRDefault="00830C7A" w:rsidP="00830C7A">
      <w:pPr>
        <w:pStyle w:val="NoSpacing"/>
        <w:numPr>
          <w:ilvl w:val="0"/>
          <w:numId w:val="35"/>
        </w:numPr>
        <w:rPr>
          <w:sz w:val="32"/>
          <w:szCs w:val="32"/>
        </w:rPr>
      </w:pPr>
      <w:r>
        <w:rPr>
          <w:sz w:val="32"/>
          <w:szCs w:val="32"/>
        </w:rPr>
        <w:t>Findings on physical examination</w:t>
      </w:r>
    </w:p>
    <w:p w:rsidR="00830C7A" w:rsidRDefault="00830C7A" w:rsidP="00830C7A">
      <w:pPr>
        <w:pStyle w:val="NoSpacing"/>
        <w:numPr>
          <w:ilvl w:val="0"/>
          <w:numId w:val="35"/>
        </w:numPr>
        <w:rPr>
          <w:sz w:val="32"/>
          <w:szCs w:val="32"/>
        </w:rPr>
      </w:pPr>
      <w:r>
        <w:rPr>
          <w:sz w:val="32"/>
          <w:szCs w:val="32"/>
        </w:rPr>
        <w:t>Relevant part or present medical history</w:t>
      </w:r>
    </w:p>
    <w:p w:rsidR="00830C7A" w:rsidRDefault="00830C7A" w:rsidP="00830C7A">
      <w:pPr>
        <w:pStyle w:val="NoSpacing"/>
        <w:numPr>
          <w:ilvl w:val="0"/>
          <w:numId w:val="35"/>
        </w:numPr>
        <w:rPr>
          <w:sz w:val="32"/>
          <w:szCs w:val="32"/>
        </w:rPr>
      </w:pPr>
      <w:r>
        <w:rPr>
          <w:sz w:val="32"/>
          <w:szCs w:val="32"/>
        </w:rPr>
        <w:t>Any known allergies</w:t>
      </w:r>
    </w:p>
    <w:p w:rsidR="00830C7A" w:rsidRDefault="00830C7A" w:rsidP="00830C7A">
      <w:pPr>
        <w:pStyle w:val="NoSpacing"/>
        <w:numPr>
          <w:ilvl w:val="0"/>
          <w:numId w:val="35"/>
        </w:numPr>
        <w:rPr>
          <w:sz w:val="32"/>
          <w:szCs w:val="32"/>
        </w:rPr>
      </w:pPr>
      <w:r>
        <w:rPr>
          <w:sz w:val="32"/>
          <w:szCs w:val="32"/>
        </w:rPr>
        <w:t>Any medications/treatments already given</w:t>
      </w:r>
    </w:p>
    <w:p w:rsidR="00830C7A" w:rsidRDefault="00830C7A" w:rsidP="00830C7A">
      <w:pPr>
        <w:pStyle w:val="NoSpacing"/>
        <w:numPr>
          <w:ilvl w:val="0"/>
          <w:numId w:val="35"/>
        </w:numPr>
        <w:rPr>
          <w:sz w:val="32"/>
          <w:szCs w:val="32"/>
        </w:rPr>
      </w:pPr>
      <w:r>
        <w:rPr>
          <w:sz w:val="32"/>
          <w:szCs w:val="32"/>
        </w:rPr>
        <w:t>Base line observations, BP, Pulse, Respiration, SP02, Temperature</w:t>
      </w:r>
    </w:p>
    <w:p w:rsidR="00830C7A" w:rsidRDefault="00830C7A" w:rsidP="00830C7A">
      <w:pPr>
        <w:pStyle w:val="NoSpacing"/>
        <w:rPr>
          <w:sz w:val="32"/>
          <w:szCs w:val="32"/>
        </w:rPr>
      </w:pPr>
    </w:p>
    <w:p w:rsidR="00830C7A" w:rsidRDefault="00830C7A" w:rsidP="00830C7A">
      <w:pPr>
        <w:pStyle w:val="NoSpacing"/>
        <w:rPr>
          <w:sz w:val="32"/>
          <w:szCs w:val="32"/>
        </w:rPr>
      </w:pPr>
    </w:p>
    <w:p w:rsidR="00830C7A" w:rsidRDefault="00830C7A" w:rsidP="00830C7A">
      <w:pPr>
        <w:pStyle w:val="NoSpacing"/>
        <w:rPr>
          <w:b/>
          <w:sz w:val="32"/>
          <w:szCs w:val="32"/>
        </w:rPr>
      </w:pPr>
      <w:r>
        <w:rPr>
          <w:b/>
          <w:sz w:val="32"/>
          <w:szCs w:val="32"/>
        </w:rPr>
        <w:t>In the event of an accident you would need to add:</w:t>
      </w:r>
    </w:p>
    <w:p w:rsidR="00830C7A" w:rsidRDefault="00830C7A" w:rsidP="00830C7A">
      <w:pPr>
        <w:pStyle w:val="NoSpacing"/>
        <w:numPr>
          <w:ilvl w:val="0"/>
          <w:numId w:val="36"/>
        </w:numPr>
        <w:rPr>
          <w:sz w:val="32"/>
          <w:szCs w:val="32"/>
        </w:rPr>
      </w:pPr>
      <w:r>
        <w:rPr>
          <w:sz w:val="32"/>
          <w:szCs w:val="32"/>
        </w:rPr>
        <w:t>A brief account of the accident</w:t>
      </w:r>
    </w:p>
    <w:p w:rsidR="00830C7A" w:rsidRDefault="00830C7A" w:rsidP="00830C7A">
      <w:pPr>
        <w:pStyle w:val="NoSpacing"/>
        <w:numPr>
          <w:ilvl w:val="0"/>
          <w:numId w:val="36"/>
        </w:numPr>
        <w:rPr>
          <w:sz w:val="32"/>
          <w:szCs w:val="32"/>
        </w:rPr>
      </w:pPr>
      <w:r>
        <w:rPr>
          <w:sz w:val="32"/>
          <w:szCs w:val="32"/>
        </w:rPr>
        <w:t>Time injury sustained</w:t>
      </w:r>
    </w:p>
    <w:p w:rsidR="00830C7A" w:rsidRDefault="00830C7A" w:rsidP="00830C7A">
      <w:pPr>
        <w:pStyle w:val="NoSpacing"/>
        <w:numPr>
          <w:ilvl w:val="0"/>
          <w:numId w:val="36"/>
        </w:numPr>
        <w:rPr>
          <w:sz w:val="32"/>
          <w:szCs w:val="32"/>
        </w:rPr>
      </w:pPr>
      <w:r>
        <w:rPr>
          <w:sz w:val="32"/>
          <w:szCs w:val="32"/>
        </w:rPr>
        <w:t>Nature and extent of the injury</w:t>
      </w:r>
    </w:p>
    <w:p w:rsidR="00830C7A" w:rsidRDefault="00830C7A" w:rsidP="00830C7A">
      <w:pPr>
        <w:pStyle w:val="NoSpacing"/>
        <w:numPr>
          <w:ilvl w:val="0"/>
          <w:numId w:val="36"/>
        </w:numPr>
        <w:rPr>
          <w:sz w:val="32"/>
          <w:szCs w:val="32"/>
        </w:rPr>
      </w:pPr>
      <w:r>
        <w:rPr>
          <w:sz w:val="32"/>
          <w:szCs w:val="32"/>
        </w:rPr>
        <w:t>Baseline signs/present condition</w:t>
      </w:r>
    </w:p>
    <w:p w:rsidR="00830C7A" w:rsidRDefault="00830C7A" w:rsidP="00830C7A">
      <w:pPr>
        <w:pStyle w:val="NoSpacing"/>
        <w:numPr>
          <w:ilvl w:val="0"/>
          <w:numId w:val="36"/>
        </w:numPr>
        <w:rPr>
          <w:sz w:val="32"/>
          <w:szCs w:val="32"/>
        </w:rPr>
      </w:pPr>
      <w:r>
        <w:rPr>
          <w:sz w:val="32"/>
          <w:szCs w:val="32"/>
        </w:rPr>
        <w:t>Treatment started and medications given</w:t>
      </w:r>
    </w:p>
    <w:p w:rsidR="00830C7A" w:rsidRPr="00830C7A" w:rsidRDefault="00830C7A" w:rsidP="00830C7A">
      <w:pPr>
        <w:pStyle w:val="NoSpacing"/>
        <w:rPr>
          <w:sz w:val="32"/>
          <w:szCs w:val="32"/>
        </w:rPr>
      </w:pPr>
    </w:p>
    <w:p w:rsidR="00372D58" w:rsidRDefault="00796700" w:rsidP="007863ED">
      <w:pPr>
        <w:pStyle w:val="NoSpacing"/>
        <w:rPr>
          <w:b/>
          <w:sz w:val="32"/>
          <w:szCs w:val="32"/>
        </w:rPr>
      </w:pPr>
      <w:r>
        <w:rPr>
          <w:b/>
          <w:sz w:val="32"/>
          <w:szCs w:val="32"/>
        </w:rPr>
        <w:t xml:space="preserve">In the event of a </w:t>
      </w:r>
      <w:proofErr w:type="spellStart"/>
      <w:r>
        <w:rPr>
          <w:b/>
          <w:sz w:val="32"/>
          <w:szCs w:val="32"/>
        </w:rPr>
        <w:t>Medivac</w:t>
      </w:r>
      <w:proofErr w:type="spellEnd"/>
      <w:r>
        <w:rPr>
          <w:b/>
          <w:sz w:val="32"/>
          <w:szCs w:val="32"/>
        </w:rPr>
        <w:t xml:space="preserve">/ </w:t>
      </w:r>
      <w:proofErr w:type="spellStart"/>
      <w:r>
        <w:rPr>
          <w:b/>
          <w:sz w:val="32"/>
          <w:szCs w:val="32"/>
        </w:rPr>
        <w:t>Med</w:t>
      </w:r>
      <w:r w:rsidR="009718D7">
        <w:rPr>
          <w:b/>
          <w:sz w:val="32"/>
          <w:szCs w:val="32"/>
        </w:rPr>
        <w:t>e</w:t>
      </w:r>
      <w:r>
        <w:rPr>
          <w:b/>
          <w:sz w:val="32"/>
          <w:szCs w:val="32"/>
        </w:rPr>
        <w:t>rescue</w:t>
      </w:r>
      <w:proofErr w:type="spellEnd"/>
      <w:r>
        <w:rPr>
          <w:b/>
          <w:sz w:val="32"/>
          <w:szCs w:val="32"/>
        </w:rPr>
        <w:t xml:space="preserve"> being required</w:t>
      </w:r>
    </w:p>
    <w:p w:rsidR="00796700" w:rsidRPr="00796700" w:rsidRDefault="00796700" w:rsidP="00796700">
      <w:pPr>
        <w:pStyle w:val="NoSpacing"/>
        <w:numPr>
          <w:ilvl w:val="0"/>
          <w:numId w:val="37"/>
        </w:numPr>
        <w:rPr>
          <w:b/>
          <w:sz w:val="32"/>
          <w:szCs w:val="32"/>
        </w:rPr>
      </w:pPr>
      <w:r>
        <w:rPr>
          <w:sz w:val="32"/>
          <w:szCs w:val="32"/>
        </w:rPr>
        <w:t>Is the presence of a Doctor required?</w:t>
      </w:r>
    </w:p>
    <w:p w:rsidR="00796700" w:rsidRPr="00796700" w:rsidRDefault="00796700" w:rsidP="00796700">
      <w:pPr>
        <w:pStyle w:val="NoSpacing"/>
        <w:numPr>
          <w:ilvl w:val="0"/>
          <w:numId w:val="37"/>
        </w:numPr>
        <w:rPr>
          <w:b/>
          <w:sz w:val="32"/>
          <w:szCs w:val="32"/>
        </w:rPr>
      </w:pPr>
      <w:r>
        <w:rPr>
          <w:sz w:val="32"/>
          <w:szCs w:val="32"/>
        </w:rPr>
        <w:t>Prevailing weather conditions?</w:t>
      </w:r>
    </w:p>
    <w:p w:rsidR="00796700" w:rsidRPr="00796700" w:rsidRDefault="00796700" w:rsidP="00796700">
      <w:pPr>
        <w:pStyle w:val="NoSpacing"/>
        <w:numPr>
          <w:ilvl w:val="0"/>
          <w:numId w:val="37"/>
        </w:numPr>
        <w:rPr>
          <w:b/>
          <w:sz w:val="32"/>
          <w:szCs w:val="32"/>
        </w:rPr>
      </w:pPr>
      <w:r>
        <w:rPr>
          <w:sz w:val="32"/>
          <w:szCs w:val="32"/>
        </w:rPr>
        <w:t>Is the patient fit for evacuation?</w:t>
      </w:r>
    </w:p>
    <w:p w:rsidR="00796700" w:rsidRPr="00796700" w:rsidRDefault="00796700" w:rsidP="00796700">
      <w:pPr>
        <w:pStyle w:val="NoSpacing"/>
        <w:numPr>
          <w:ilvl w:val="0"/>
          <w:numId w:val="37"/>
        </w:numPr>
        <w:rPr>
          <w:b/>
          <w:sz w:val="32"/>
          <w:szCs w:val="32"/>
        </w:rPr>
      </w:pPr>
      <w:r>
        <w:rPr>
          <w:sz w:val="32"/>
          <w:szCs w:val="32"/>
        </w:rPr>
        <w:t>Degree of urgency to Medivac?</w:t>
      </w:r>
    </w:p>
    <w:p w:rsidR="00796700" w:rsidRPr="00796700" w:rsidRDefault="00796700" w:rsidP="00796700">
      <w:pPr>
        <w:pStyle w:val="NoSpacing"/>
        <w:ind w:left="720"/>
        <w:rPr>
          <w:b/>
          <w:sz w:val="32"/>
          <w:szCs w:val="32"/>
        </w:rPr>
      </w:pPr>
    </w:p>
    <w:p w:rsidR="00372D58" w:rsidRDefault="00372D58" w:rsidP="007863ED">
      <w:pPr>
        <w:pStyle w:val="NoSpacing"/>
        <w:rPr>
          <w:b/>
          <w:sz w:val="32"/>
          <w:szCs w:val="32"/>
        </w:rPr>
      </w:pPr>
    </w:p>
    <w:p w:rsidR="00372D58" w:rsidRDefault="00020BCF" w:rsidP="007863ED">
      <w:pPr>
        <w:pStyle w:val="NoSpacing"/>
        <w:rPr>
          <w:sz w:val="32"/>
          <w:szCs w:val="32"/>
        </w:rPr>
      </w:pPr>
      <w:r>
        <w:rPr>
          <w:b/>
          <w:sz w:val="32"/>
          <w:szCs w:val="32"/>
        </w:rPr>
        <w:t>Once evacuation has been agreed</w:t>
      </w:r>
    </w:p>
    <w:p w:rsidR="00020BCF" w:rsidRDefault="00020BCF" w:rsidP="00020BCF">
      <w:pPr>
        <w:pStyle w:val="NoSpacing"/>
        <w:numPr>
          <w:ilvl w:val="0"/>
          <w:numId w:val="38"/>
        </w:numPr>
        <w:rPr>
          <w:sz w:val="32"/>
          <w:szCs w:val="32"/>
        </w:rPr>
      </w:pPr>
      <w:r>
        <w:rPr>
          <w:sz w:val="32"/>
          <w:szCs w:val="32"/>
        </w:rPr>
        <w:t>Time of arrival of helicopter onshore</w:t>
      </w:r>
    </w:p>
    <w:p w:rsidR="00020BCF" w:rsidRDefault="00020BCF" w:rsidP="007863ED">
      <w:pPr>
        <w:pStyle w:val="NoSpacing"/>
        <w:rPr>
          <w:sz w:val="32"/>
          <w:szCs w:val="32"/>
        </w:rPr>
      </w:pPr>
      <w:r>
        <w:rPr>
          <w:sz w:val="32"/>
          <w:szCs w:val="32"/>
        </w:rPr>
        <w:t xml:space="preserve">         </w:t>
      </w:r>
      <w:r w:rsidR="00261104">
        <w:rPr>
          <w:sz w:val="32"/>
          <w:szCs w:val="32"/>
        </w:rPr>
        <w:t xml:space="preserve"> </w:t>
      </w:r>
      <w:r>
        <w:rPr>
          <w:sz w:val="32"/>
          <w:szCs w:val="32"/>
        </w:rPr>
        <w:t>(ETA)</w:t>
      </w:r>
    </w:p>
    <w:p w:rsidR="00020BCF" w:rsidRDefault="00020BCF" w:rsidP="00020BCF">
      <w:pPr>
        <w:pStyle w:val="NoSpacing"/>
        <w:numPr>
          <w:ilvl w:val="0"/>
          <w:numId w:val="38"/>
        </w:numPr>
        <w:rPr>
          <w:sz w:val="32"/>
          <w:szCs w:val="32"/>
        </w:rPr>
      </w:pPr>
      <w:r>
        <w:rPr>
          <w:sz w:val="32"/>
          <w:szCs w:val="32"/>
        </w:rPr>
        <w:t>Availability of escort</w:t>
      </w:r>
    </w:p>
    <w:p w:rsidR="00020BCF" w:rsidRDefault="00020BCF" w:rsidP="00020BCF">
      <w:pPr>
        <w:pStyle w:val="NoSpacing"/>
        <w:numPr>
          <w:ilvl w:val="0"/>
          <w:numId w:val="38"/>
        </w:numPr>
        <w:rPr>
          <w:sz w:val="32"/>
          <w:szCs w:val="32"/>
        </w:rPr>
      </w:pPr>
      <w:r>
        <w:rPr>
          <w:sz w:val="32"/>
          <w:szCs w:val="32"/>
        </w:rPr>
        <w:t>Ability of escort</w:t>
      </w:r>
    </w:p>
    <w:p w:rsidR="00020BCF" w:rsidRDefault="00020BCF" w:rsidP="00020BCF">
      <w:pPr>
        <w:pStyle w:val="NoSpacing"/>
        <w:numPr>
          <w:ilvl w:val="0"/>
          <w:numId w:val="38"/>
        </w:numPr>
        <w:rPr>
          <w:sz w:val="32"/>
          <w:szCs w:val="32"/>
        </w:rPr>
      </w:pPr>
      <w:r>
        <w:rPr>
          <w:sz w:val="32"/>
          <w:szCs w:val="32"/>
        </w:rPr>
        <w:t>Transport required once ashore</w:t>
      </w:r>
      <w:r w:rsidR="009718D7">
        <w:rPr>
          <w:sz w:val="32"/>
          <w:szCs w:val="32"/>
        </w:rPr>
        <w:t>,</w:t>
      </w:r>
      <w:r>
        <w:rPr>
          <w:sz w:val="32"/>
          <w:szCs w:val="32"/>
        </w:rPr>
        <w:t xml:space="preserve"> for </w:t>
      </w:r>
    </w:p>
    <w:p w:rsidR="00020BCF" w:rsidRDefault="00731D95" w:rsidP="00020BCF">
      <w:pPr>
        <w:pStyle w:val="NoSpacing"/>
        <w:ind w:left="720"/>
        <w:rPr>
          <w:sz w:val="32"/>
          <w:szCs w:val="32"/>
        </w:rPr>
      </w:pPr>
      <w:r>
        <w:rPr>
          <w:sz w:val="32"/>
          <w:szCs w:val="32"/>
        </w:rPr>
        <w:t>e</w:t>
      </w:r>
      <w:r w:rsidR="009718D7">
        <w:rPr>
          <w:sz w:val="32"/>
          <w:szCs w:val="32"/>
        </w:rPr>
        <w:t>xample</w:t>
      </w:r>
      <w:r>
        <w:rPr>
          <w:sz w:val="32"/>
          <w:szCs w:val="32"/>
        </w:rPr>
        <w:t>,</w:t>
      </w:r>
      <w:r w:rsidR="009718D7">
        <w:rPr>
          <w:sz w:val="32"/>
          <w:szCs w:val="32"/>
        </w:rPr>
        <w:t xml:space="preserve"> do they require an a</w:t>
      </w:r>
      <w:r w:rsidR="00020BCF">
        <w:rPr>
          <w:sz w:val="32"/>
          <w:szCs w:val="32"/>
        </w:rPr>
        <w:t>mbulance,</w:t>
      </w:r>
    </w:p>
    <w:p w:rsidR="00020BCF" w:rsidRDefault="00020BCF" w:rsidP="00020BCF">
      <w:pPr>
        <w:pStyle w:val="NoSpacing"/>
        <w:ind w:left="720"/>
        <w:rPr>
          <w:sz w:val="32"/>
          <w:szCs w:val="32"/>
        </w:rPr>
      </w:pPr>
      <w:r>
        <w:rPr>
          <w:sz w:val="32"/>
          <w:szCs w:val="32"/>
        </w:rPr>
        <w:t>company car or taxi?</w:t>
      </w:r>
    </w:p>
    <w:p w:rsidR="00020BCF" w:rsidRDefault="00020BCF" w:rsidP="00020BCF">
      <w:pPr>
        <w:pStyle w:val="NoSpacing"/>
        <w:rPr>
          <w:sz w:val="32"/>
          <w:szCs w:val="32"/>
        </w:rPr>
      </w:pPr>
    </w:p>
    <w:p w:rsidR="00020BCF" w:rsidRDefault="00020BCF" w:rsidP="00020BCF">
      <w:pPr>
        <w:pStyle w:val="NoSpacing"/>
        <w:rPr>
          <w:sz w:val="32"/>
          <w:szCs w:val="32"/>
        </w:rPr>
      </w:pPr>
      <w:r>
        <w:rPr>
          <w:sz w:val="32"/>
          <w:szCs w:val="32"/>
        </w:rPr>
        <w:t>“Make sure you have all the logistics arranged prior to the injured party leaving your installation as there has been an instanc</w:t>
      </w:r>
      <w:r w:rsidR="009718D7">
        <w:rPr>
          <w:sz w:val="32"/>
          <w:szCs w:val="32"/>
        </w:rPr>
        <w:t>e whereby a communication break</w:t>
      </w:r>
      <w:r>
        <w:rPr>
          <w:sz w:val="32"/>
          <w:szCs w:val="32"/>
        </w:rPr>
        <w:t>down has led to a casualty having to wait at the heliport for an Ambulance.”</w:t>
      </w:r>
    </w:p>
    <w:p w:rsidR="009718D7" w:rsidRDefault="009718D7" w:rsidP="0083497E">
      <w:pPr>
        <w:pStyle w:val="NoSpacing"/>
      </w:pPr>
    </w:p>
    <w:p w:rsidR="009718D7" w:rsidRDefault="009718D7" w:rsidP="0083497E">
      <w:pPr>
        <w:pStyle w:val="NoSpacing"/>
      </w:pPr>
    </w:p>
    <w:p w:rsidR="009718D7" w:rsidRDefault="009718D7" w:rsidP="0083497E">
      <w:pPr>
        <w:pStyle w:val="NoSpacing"/>
      </w:pPr>
    </w:p>
    <w:p w:rsidR="00A35AAF" w:rsidRPr="009718D7" w:rsidRDefault="009718D7" w:rsidP="0083497E">
      <w:pPr>
        <w:pStyle w:val="NoSpacing"/>
      </w:pPr>
      <w:r w:rsidRPr="009718D7">
        <w:rPr>
          <w:sz w:val="24"/>
          <w:szCs w:val="24"/>
        </w:rPr>
        <w:t>(</w:t>
      </w:r>
      <w:r w:rsidR="00020BCF" w:rsidRPr="009718D7">
        <w:t>There are specific regulations</w:t>
      </w:r>
      <w:r w:rsidR="00723C9E" w:rsidRPr="009718D7">
        <w:t xml:space="preserve"> regarding diving emergencies and specialist consultation is required in these circumstances. There are more specific guidelines for dealing with these emergencies, in particular who to contact, for</w:t>
      </w:r>
      <w:r w:rsidRPr="009718D7">
        <w:t xml:space="preserve"> more information refer to the </w:t>
      </w:r>
      <w:r w:rsidR="00723C9E" w:rsidRPr="009718D7">
        <w:t>Module “Aspects of Diving</w:t>
      </w:r>
      <w:r w:rsidR="0083497E" w:rsidRPr="009718D7">
        <w:t xml:space="preserve"> Medicine</w:t>
      </w:r>
      <w:r w:rsidR="00723C9E" w:rsidRPr="009718D7">
        <w:t>”.</w:t>
      </w:r>
      <w:r w:rsidRPr="009718D7">
        <w:t>)</w:t>
      </w:r>
    </w:p>
    <w:p w:rsidR="00A35AAF" w:rsidRPr="009718D7" w:rsidRDefault="00A35AAF" w:rsidP="0083497E">
      <w:pPr>
        <w:pStyle w:val="NoSpacing"/>
        <w:rPr>
          <w:sz w:val="24"/>
          <w:szCs w:val="24"/>
        </w:rPr>
      </w:pPr>
    </w:p>
    <w:p w:rsidR="00A35AAF" w:rsidRPr="009718D7" w:rsidRDefault="00A35AAF" w:rsidP="0083497E">
      <w:pPr>
        <w:pStyle w:val="NoSpacing"/>
        <w:rPr>
          <w:sz w:val="24"/>
          <w:szCs w:val="24"/>
        </w:rPr>
      </w:pPr>
    </w:p>
    <w:p w:rsidR="00A35AAF" w:rsidRDefault="00A35AAF" w:rsidP="0083497E">
      <w:pPr>
        <w:pStyle w:val="NoSpacing"/>
      </w:pPr>
    </w:p>
    <w:p w:rsidR="00020BCF" w:rsidRPr="0083497E" w:rsidRDefault="00EA1769" w:rsidP="0083497E">
      <w:pPr>
        <w:pStyle w:val="NoSpacing"/>
      </w:pPr>
      <w:r w:rsidRPr="00EA1769">
        <w:rPr>
          <w:noProof/>
          <w:lang w:val="en-US" w:eastAsia="zh-TW"/>
        </w:rPr>
        <w:pict>
          <v:shape id="_x0000_s1038" type="#_x0000_t202" style="position:absolute;margin-left:124.7pt;margin-top:10.4pt;width:199.45pt;height:231.75pt;z-index:-251634688;mso-width-relative:margin;mso-height-relative:margin" fillcolor="#fabf8f [1945]" strokecolor="#fabf8f [1945]" strokeweight="1pt">
            <v:fill color2="#fde9d9 [665]" angle="-45" focus="-50%" type="gradient"/>
            <v:shadow on="t" type="perspective" color="#974706 [1609]" opacity=".5" offset="1pt" offset2="-3pt"/>
            <v:textbox>
              <w:txbxContent>
                <w:p w:rsidR="00374AB5" w:rsidRDefault="00374AB5" w:rsidP="009718D7">
                  <w:pPr>
                    <w:jc w:val="center"/>
                  </w:pPr>
                </w:p>
                <w:p w:rsidR="00374AB5" w:rsidRDefault="00374AB5">
                  <w:r>
                    <w:t>Question number 6</w:t>
                  </w:r>
                </w:p>
                <w:p w:rsidR="00374AB5" w:rsidRDefault="00374AB5">
                  <w:r>
                    <w:t>Write below where you think the written instruction for contacting Topside etc should be posted</w:t>
                  </w:r>
                </w:p>
                <w:p w:rsidR="00374AB5" w:rsidRDefault="00374AB5"/>
                <w:p w:rsidR="00374AB5" w:rsidRDefault="00374AB5">
                  <w:r>
                    <w:t>You ca</w:t>
                  </w:r>
                  <w:r w:rsidR="009718D7">
                    <w:t>n</w:t>
                  </w:r>
                  <w:r>
                    <w:t xml:space="preserve"> check your answer on the following page</w:t>
                  </w:r>
                </w:p>
              </w:txbxContent>
            </v:textbox>
          </v:shape>
        </w:pict>
      </w:r>
      <w:r w:rsidR="00A35AAF">
        <w:t xml:space="preserve">                                                                                         </w:t>
      </w:r>
    </w:p>
    <w:p w:rsidR="00372D58" w:rsidRPr="00372D58" w:rsidRDefault="00372D58" w:rsidP="007863ED">
      <w:pPr>
        <w:pStyle w:val="NoSpacing"/>
        <w:rPr>
          <w:b/>
        </w:rPr>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A1769" w:rsidP="007863ED">
      <w:pPr>
        <w:pStyle w:val="NoSpacing"/>
      </w:pPr>
      <w:r w:rsidRPr="00EA1769">
        <w:rPr>
          <w:noProof/>
          <w:lang w:val="en-US" w:eastAsia="zh-TW"/>
        </w:rPr>
        <w:pict>
          <v:shape id="_x0000_s1040" type="#_x0000_t185" style="position:absolute;margin-left:180.45pt;margin-top:27.35pt;width:318.2pt;height:572.45pt;rotation:-360;z-index:-251630592;mso-position-horizontal-relative:margin;mso-position-vertical-relative:margin;mso-width-relative:margin;mso-height-relative:margin" o:allowincell="f" adj="1739" filled="t" fillcolor="#9bbb59 [3206]" strokecolor="#f2f2f2 [3041]" strokeweight="3pt">
            <v:imagedata embosscolor="shadow add(51)"/>
            <v:shadow on="t" type="perspective" color="#4e6128 [1606]" opacity=".5" offset="1pt" offset2="-1pt"/>
            <v:textbox style="mso-next-textbox:#_x0000_s1040" inset="3.6pt,,3.6pt">
              <w:txbxContent>
                <w:p w:rsidR="00374AB5" w:rsidRDefault="009718D7" w:rsidP="009718D7">
                  <w:pPr>
                    <w:pBdr>
                      <w:top w:val="single" w:sz="8" w:space="10" w:color="FFFFFF" w:themeColor="background1"/>
                      <w:bottom w:val="single" w:sz="8" w:space="10" w:color="FFFFFF" w:themeColor="background1"/>
                    </w:pBdr>
                    <w:spacing w:after="0"/>
                    <w:jc w:val="center"/>
                    <w:rPr>
                      <w:i/>
                      <w:iCs/>
                      <w:color w:val="FFFFFF" w:themeColor="background1"/>
                      <w:sz w:val="24"/>
                      <w:szCs w:val="24"/>
                    </w:rPr>
                  </w:pPr>
                  <w:r>
                    <w:rPr>
                      <w:i/>
                      <w:iCs/>
                      <w:color w:val="FFFFFF" w:themeColor="background1"/>
                      <w:sz w:val="24"/>
                      <w:szCs w:val="24"/>
                    </w:rPr>
                    <w:t>Answer to Question 5</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Pr="00A35AAF" w:rsidRDefault="00374AB5" w:rsidP="00A35AAF">
                  <w:pPr>
                    <w:pBdr>
                      <w:top w:val="single" w:sz="8" w:space="10" w:color="FFFFFF" w:themeColor="background1"/>
                      <w:bottom w:val="single" w:sz="8" w:space="10" w:color="FFFFFF" w:themeColor="background1"/>
                    </w:pBdr>
                    <w:spacing w:after="0"/>
                    <w:jc w:val="center"/>
                    <w:rPr>
                      <w:i/>
                      <w:iCs/>
                      <w:color w:val="FFFFFF" w:themeColor="background1"/>
                      <w:sz w:val="24"/>
                      <w:szCs w:val="24"/>
                    </w:rPr>
                  </w:pPr>
                  <w:r w:rsidRPr="00A35AAF">
                    <w:rPr>
                      <w:i/>
                      <w:iCs/>
                      <w:color w:val="FFFFFF" w:themeColor="background1"/>
                      <w:sz w:val="24"/>
                      <w:szCs w:val="24"/>
                    </w:rPr>
                    <w:t>Write down below how many methods of communication you think might be available to you to contact the shore base</w:t>
                  </w:r>
                  <w:r w:rsidR="009718D7">
                    <w:rPr>
                      <w:i/>
                      <w:iCs/>
                      <w:color w:val="FFFFFF" w:themeColor="background1"/>
                      <w:sz w:val="24"/>
                      <w:szCs w:val="24"/>
                    </w:rPr>
                    <w:t>,</w:t>
                  </w:r>
                  <w:r w:rsidRPr="00A35AAF">
                    <w:rPr>
                      <w:i/>
                      <w:iCs/>
                      <w:color w:val="FFFFFF" w:themeColor="background1"/>
                      <w:sz w:val="24"/>
                      <w:szCs w:val="24"/>
                    </w:rPr>
                    <w:t xml:space="preserve"> as the HSE Offshore Medic?</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Telephone microwave trans</w:t>
                  </w:r>
                  <w:r w:rsidR="009718D7">
                    <w:rPr>
                      <w:i/>
                      <w:iCs/>
                      <w:color w:val="FFFFFF" w:themeColor="background1"/>
                      <w:sz w:val="24"/>
                      <w:szCs w:val="24"/>
                    </w:rPr>
                    <w:t xml:space="preserve">mission – this is the most common </w:t>
                  </w:r>
                  <w:r>
                    <w:rPr>
                      <w:i/>
                      <w:iCs/>
                      <w:color w:val="FFFFFF" w:themeColor="background1"/>
                      <w:sz w:val="24"/>
                      <w:szCs w:val="24"/>
                    </w:rPr>
                    <w:t>method of communication.</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Radio-telephone link with the public telephone service.</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9718D7"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Via the company’</w:t>
                  </w:r>
                  <w:r w:rsidR="00374AB5">
                    <w:rPr>
                      <w:i/>
                      <w:iCs/>
                      <w:color w:val="FFFFFF" w:themeColor="background1"/>
                      <w:sz w:val="24"/>
                      <w:szCs w:val="24"/>
                    </w:rPr>
                    <w:t>s radio telephone link between its local office and the onshore Installation</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High frequency (HF) radio transmission between an Installation and shore based communication centre.</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Telex link – rarely used now, superseded by fax which again is becoming obsolete.</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9718D7" w:rsidP="00A35AAF">
                  <w:pPr>
                    <w:pBdr>
                      <w:top w:val="single" w:sz="8" w:space="10" w:color="FFFFFF" w:themeColor="background1"/>
                      <w:bottom w:val="single" w:sz="8" w:space="10" w:color="FFFFFF" w:themeColor="background1"/>
                    </w:pBdr>
                    <w:spacing w:after="0"/>
                    <w:rPr>
                      <w:i/>
                      <w:iCs/>
                      <w:color w:val="FFFFFF" w:themeColor="background1"/>
                      <w:sz w:val="24"/>
                      <w:szCs w:val="24"/>
                    </w:rPr>
                  </w:pPr>
                  <w:proofErr w:type="gramStart"/>
                  <w:r>
                    <w:rPr>
                      <w:i/>
                      <w:iCs/>
                      <w:color w:val="FFFFFF" w:themeColor="background1"/>
                      <w:sz w:val="24"/>
                      <w:szCs w:val="24"/>
                    </w:rPr>
                    <w:t xml:space="preserve">Satellite communications - </w:t>
                  </w:r>
                  <w:r w:rsidR="00374AB5">
                    <w:rPr>
                      <w:i/>
                      <w:iCs/>
                      <w:color w:val="FFFFFF" w:themeColor="background1"/>
                      <w:sz w:val="24"/>
                      <w:szCs w:val="24"/>
                    </w:rPr>
                    <w:t>very expensive £10-£15 per minute, but a viable backup.</w:t>
                  </w:r>
                  <w:proofErr w:type="gramEnd"/>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Facsimile mostly superseded by e mail.</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Air band transmissions- ship to shore, and aviation band radio.</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Cellular –</w:t>
                  </w:r>
                  <w:r w:rsidR="009718D7">
                    <w:rPr>
                      <w:i/>
                      <w:iCs/>
                      <w:color w:val="FFFFFF" w:themeColor="background1"/>
                      <w:sz w:val="24"/>
                      <w:szCs w:val="24"/>
                    </w:rPr>
                    <w:t xml:space="preserve"> </w:t>
                  </w:r>
                  <w:proofErr w:type="gramStart"/>
                  <w:r>
                    <w:rPr>
                      <w:i/>
                      <w:iCs/>
                      <w:color w:val="FFFFFF" w:themeColor="background1"/>
                      <w:sz w:val="24"/>
                      <w:szCs w:val="24"/>
                    </w:rPr>
                    <w:t xml:space="preserve">phones </w:t>
                  </w:r>
                  <w:r w:rsidR="009718D7">
                    <w:rPr>
                      <w:i/>
                      <w:iCs/>
                      <w:color w:val="FFFFFF" w:themeColor="background1"/>
                      <w:sz w:val="24"/>
                      <w:szCs w:val="24"/>
                    </w:rPr>
                    <w:t xml:space="preserve"> -</w:t>
                  </w:r>
                  <w:proofErr w:type="gramEnd"/>
                  <w:r w:rsidR="009718D7">
                    <w:rPr>
                      <w:i/>
                      <w:iCs/>
                      <w:color w:val="FFFFFF" w:themeColor="background1"/>
                      <w:sz w:val="24"/>
                      <w:szCs w:val="24"/>
                    </w:rPr>
                    <w:t xml:space="preserve"> </w:t>
                  </w:r>
                  <w:r>
                    <w:rPr>
                      <w:i/>
                      <w:iCs/>
                      <w:color w:val="FFFFFF" w:themeColor="background1"/>
                      <w:sz w:val="24"/>
                      <w:szCs w:val="24"/>
                    </w:rPr>
                    <w:t>usually only on drilling rigs during rig moves</w:t>
                  </w:r>
                  <w:r w:rsidR="009718D7">
                    <w:rPr>
                      <w:i/>
                      <w:iCs/>
                      <w:color w:val="FFFFFF" w:themeColor="background1"/>
                      <w:sz w:val="24"/>
                      <w:szCs w:val="24"/>
                    </w:rPr>
                    <w:t xml:space="preserve">. </w:t>
                  </w:r>
                  <w:r>
                    <w:rPr>
                      <w:i/>
                      <w:iCs/>
                      <w:color w:val="FFFFFF" w:themeColor="background1"/>
                      <w:sz w:val="24"/>
                      <w:szCs w:val="24"/>
                    </w:rPr>
                    <w:t>However they can be adversely affected by poor weather</w:t>
                  </w:r>
                  <w:r w:rsidR="009718D7">
                    <w:rPr>
                      <w:i/>
                      <w:iCs/>
                      <w:color w:val="FFFFFF" w:themeColor="background1"/>
                      <w:sz w:val="24"/>
                      <w:szCs w:val="24"/>
                    </w:rPr>
                    <w:t xml:space="preserve"> </w:t>
                  </w:r>
                  <w:r>
                    <w:rPr>
                      <w:i/>
                      <w:iCs/>
                      <w:color w:val="FFFFFF" w:themeColor="background1"/>
                      <w:sz w:val="24"/>
                      <w:szCs w:val="24"/>
                    </w:rPr>
                    <w:t xml:space="preserve">conditions. </w:t>
                  </w: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p>
                <w:p w:rsidR="00374AB5" w:rsidRPr="00A35AAF" w:rsidRDefault="00374AB5" w:rsidP="00A35AAF">
                  <w:pPr>
                    <w:pBdr>
                      <w:top w:val="single" w:sz="8" w:space="10" w:color="FFFFFF" w:themeColor="background1"/>
                      <w:bottom w:val="single" w:sz="8" w:space="10" w:color="FFFFFF" w:themeColor="background1"/>
                    </w:pBdr>
                    <w:spacing w:after="0"/>
                    <w:rPr>
                      <w:i/>
                      <w:iCs/>
                      <w:color w:val="FFFFFF" w:themeColor="background1"/>
                      <w:sz w:val="24"/>
                      <w:szCs w:val="24"/>
                    </w:rPr>
                  </w:pPr>
                  <w:r>
                    <w:rPr>
                      <w:i/>
                      <w:iCs/>
                      <w:color w:val="FFFFFF" w:themeColor="background1"/>
                      <w:sz w:val="24"/>
                      <w:szCs w:val="24"/>
                    </w:rPr>
                    <w:t xml:space="preserve"> </w:t>
                  </w:r>
                </w:p>
              </w:txbxContent>
            </v:textbox>
            <w10:wrap anchorx="margin" anchory="margin"/>
          </v:shape>
        </w:pict>
      </w: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A1769" w:rsidP="007863ED">
      <w:pPr>
        <w:pStyle w:val="NoSpacing"/>
      </w:pPr>
      <w:r w:rsidRPr="00EA1769">
        <w:rPr>
          <w:b/>
          <w:noProof/>
          <w:lang w:val="en-US" w:eastAsia="zh-TW"/>
        </w:rPr>
        <w:pict>
          <v:shape id="_x0000_s1039" type="#_x0000_t186" style="position:absolute;margin-left:-120.25pt;margin-top:302.7pt;width:347.15pt;height:179.9pt;rotation:90;z-index:-251632640;mso-width-percent:400;mso-position-horizontal-relative:margin;mso-position-vertical-relative:page;mso-width-percent:400;mso-width-relative:margin;mso-height-relative:margin;v-text-anchor:middle" o:allowincell="f" filled="t" fillcolor="#1f497d [3215]" stroked="f" strokecolor="#5c83b4" strokeweight=".25pt">
            <v:shadow opacity=".5"/>
            <v:textbox style="mso-next-textbox:#_x0000_s1039;mso-fit-shape-to-text:t">
              <w:txbxContent>
                <w:p w:rsidR="00374AB5" w:rsidRDefault="009718D7">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Answer to Question</w:t>
                  </w:r>
                  <w:r w:rsidR="00374AB5">
                    <w:rPr>
                      <w:rFonts w:asciiTheme="majorHAnsi" w:eastAsiaTheme="majorEastAsia" w:hAnsiTheme="majorHAnsi" w:cstheme="majorBidi"/>
                      <w:i/>
                      <w:iCs/>
                      <w:color w:val="D3DFEE" w:themeColor="accent1" w:themeTint="3F"/>
                      <w:sz w:val="28"/>
                      <w:szCs w:val="28"/>
                    </w:rPr>
                    <w:t xml:space="preserve"> 6</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 xml:space="preserve">Write below where you think </w:t>
                  </w:r>
                  <w:proofErr w:type="gramStart"/>
                  <w:r>
                    <w:rPr>
                      <w:rFonts w:asciiTheme="majorHAnsi" w:eastAsiaTheme="majorEastAsia" w:hAnsiTheme="majorHAnsi" w:cstheme="majorBidi"/>
                      <w:i/>
                      <w:iCs/>
                      <w:color w:val="D3DFEE" w:themeColor="accent1" w:themeTint="3F"/>
                      <w:sz w:val="28"/>
                      <w:szCs w:val="28"/>
                    </w:rPr>
                    <w:t>these instruction</w:t>
                  </w:r>
                  <w:proofErr w:type="gramEnd"/>
                  <w:r>
                    <w:rPr>
                      <w:rFonts w:asciiTheme="majorHAnsi" w:eastAsiaTheme="majorEastAsia" w:hAnsiTheme="majorHAnsi" w:cstheme="majorBidi"/>
                      <w:i/>
                      <w:iCs/>
                      <w:color w:val="D3DFEE" w:themeColor="accent1" w:themeTint="3F"/>
                      <w:sz w:val="28"/>
                      <w:szCs w:val="28"/>
                    </w:rPr>
                    <w:t xml:space="preserve"> would be posted</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Answer:</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In the Sickbay/Hospital</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In the Radio Room</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On the Bridge</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Captain</w:t>
                  </w:r>
                  <w:r w:rsidR="009718D7">
                    <w:rPr>
                      <w:rFonts w:asciiTheme="majorHAnsi" w:eastAsiaTheme="majorEastAsia" w:hAnsiTheme="majorHAnsi" w:cstheme="majorBidi"/>
                      <w:i/>
                      <w:iCs/>
                      <w:color w:val="D3DFEE" w:themeColor="accent1" w:themeTint="3F"/>
                      <w:sz w:val="28"/>
                      <w:szCs w:val="28"/>
                    </w:rPr>
                    <w:t>’</w:t>
                  </w:r>
                  <w:r>
                    <w:rPr>
                      <w:rFonts w:asciiTheme="majorHAnsi" w:eastAsiaTheme="majorEastAsia" w:hAnsiTheme="majorHAnsi" w:cstheme="majorBidi"/>
                      <w:i/>
                      <w:iCs/>
                      <w:color w:val="D3DFEE" w:themeColor="accent1" w:themeTint="3F"/>
                      <w:sz w:val="28"/>
                      <w:szCs w:val="28"/>
                    </w:rPr>
                    <w:t>s Office</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Administrator</w:t>
                  </w:r>
                  <w:r w:rsidR="009718D7">
                    <w:rPr>
                      <w:rFonts w:asciiTheme="majorHAnsi" w:eastAsiaTheme="majorEastAsia" w:hAnsiTheme="majorHAnsi" w:cstheme="majorBidi"/>
                      <w:i/>
                      <w:iCs/>
                      <w:color w:val="D3DFEE" w:themeColor="accent1" w:themeTint="3F"/>
                      <w:sz w:val="28"/>
                      <w:szCs w:val="28"/>
                    </w:rPr>
                    <w:t>’</w:t>
                  </w:r>
                  <w:r>
                    <w:rPr>
                      <w:rFonts w:asciiTheme="majorHAnsi" w:eastAsiaTheme="majorEastAsia" w:hAnsiTheme="majorHAnsi" w:cstheme="majorBidi"/>
                      <w:i/>
                      <w:iCs/>
                      <w:color w:val="D3DFEE" w:themeColor="accent1" w:themeTint="3F"/>
                      <w:sz w:val="28"/>
                      <w:szCs w:val="28"/>
                    </w:rPr>
                    <w:t>s office on board a Vessel</w:t>
                  </w: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p>
                <w:p w:rsidR="00374AB5" w:rsidRDefault="00374AB5">
                  <w:pPr>
                    <w:spacing w:after="0" w:line="288" w:lineRule="auto"/>
                    <w:jc w:val="center"/>
                    <w:rPr>
                      <w:rFonts w:asciiTheme="majorHAnsi" w:eastAsiaTheme="majorEastAsia" w:hAnsiTheme="majorHAnsi" w:cstheme="majorBidi"/>
                      <w:i/>
                      <w:iCs/>
                      <w:color w:val="D3DFEE" w:themeColor="accent1" w:themeTint="3F"/>
                      <w:sz w:val="28"/>
                      <w:szCs w:val="28"/>
                    </w:rPr>
                  </w:pPr>
                </w:p>
              </w:txbxContent>
            </v:textbox>
            <w10:wrap anchorx="margin" anchory="page"/>
          </v:shape>
        </w:pict>
      </w: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9718D7" w:rsidRDefault="009718D7" w:rsidP="007863ED">
      <w:pPr>
        <w:pStyle w:val="NoSpacing"/>
        <w:rPr>
          <w:color w:val="002060"/>
          <w:sz w:val="28"/>
          <w:szCs w:val="28"/>
        </w:rPr>
      </w:pPr>
    </w:p>
    <w:p w:rsidR="00E65529" w:rsidRPr="00C40540" w:rsidRDefault="008C412A" w:rsidP="007863ED">
      <w:pPr>
        <w:pStyle w:val="NoSpacing"/>
        <w:rPr>
          <w:color w:val="002060"/>
          <w:sz w:val="28"/>
          <w:szCs w:val="28"/>
        </w:rPr>
      </w:pPr>
      <w:r w:rsidRPr="00C40540">
        <w:rPr>
          <w:color w:val="002060"/>
          <w:sz w:val="28"/>
          <w:szCs w:val="28"/>
        </w:rPr>
        <w:lastRenderedPageBreak/>
        <w:t>Key points:</w:t>
      </w:r>
    </w:p>
    <w:p w:rsidR="0003624B" w:rsidRDefault="009718D7" w:rsidP="007863ED">
      <w:pPr>
        <w:pStyle w:val="NoSpacing"/>
        <w:rPr>
          <w:color w:val="00B0F0"/>
          <w:sz w:val="28"/>
          <w:szCs w:val="28"/>
        </w:rPr>
      </w:pPr>
      <w:r>
        <w:rPr>
          <w:noProof/>
          <w:color w:val="00B0F0"/>
          <w:sz w:val="28"/>
          <w:szCs w:val="28"/>
          <w:lang w:eastAsia="en-GB"/>
        </w:rPr>
        <w:drawing>
          <wp:anchor distT="0" distB="0" distL="114300" distR="114300" simplePos="0" relativeHeight="251686912" behindDoc="1" locked="0" layoutInCell="1" allowOverlap="1">
            <wp:simplePos x="0" y="0"/>
            <wp:positionH relativeFrom="margin">
              <wp:posOffset>-790575</wp:posOffset>
            </wp:positionH>
            <wp:positionV relativeFrom="margin">
              <wp:posOffset>403225</wp:posOffset>
            </wp:positionV>
            <wp:extent cx="7027545" cy="7315200"/>
            <wp:effectExtent l="0" t="0" r="116205"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03624B" w:rsidRDefault="0003624B" w:rsidP="007863ED">
      <w:pPr>
        <w:pStyle w:val="NoSpacing"/>
        <w:rPr>
          <w:color w:val="00B0F0"/>
          <w:sz w:val="28"/>
          <w:szCs w:val="28"/>
        </w:rPr>
      </w:pPr>
    </w:p>
    <w:p w:rsidR="005E4701" w:rsidRDefault="005E4701" w:rsidP="007863ED">
      <w:pPr>
        <w:pStyle w:val="NoSpacing"/>
        <w:rPr>
          <w:color w:val="00B0F0"/>
          <w:sz w:val="28"/>
          <w:szCs w:val="28"/>
        </w:rPr>
      </w:pPr>
      <w:bookmarkStart w:id="0" w:name="_GoBack"/>
      <w:bookmarkEnd w:id="0"/>
    </w:p>
    <w:p w:rsidR="005E4701" w:rsidRDefault="005E4701" w:rsidP="007863ED">
      <w:pPr>
        <w:pStyle w:val="NoSpacing"/>
        <w:rPr>
          <w:color w:val="00B0F0"/>
          <w:sz w:val="28"/>
          <w:szCs w:val="28"/>
        </w:rPr>
      </w:pPr>
    </w:p>
    <w:p w:rsidR="005E4701" w:rsidRDefault="005E4701" w:rsidP="007863ED">
      <w:pPr>
        <w:pStyle w:val="NoSpacing"/>
        <w:rPr>
          <w:color w:val="00B0F0"/>
          <w:sz w:val="28"/>
          <w:szCs w:val="28"/>
        </w:rPr>
      </w:pPr>
    </w:p>
    <w:p w:rsidR="00BA572E" w:rsidRPr="009718D7" w:rsidRDefault="00691AD4" w:rsidP="007863ED">
      <w:pPr>
        <w:pStyle w:val="NoSpacing"/>
        <w:rPr>
          <w:color w:val="00B0F0"/>
          <w:sz w:val="28"/>
          <w:szCs w:val="28"/>
        </w:rPr>
      </w:pPr>
      <w:r w:rsidRPr="00C40540">
        <w:rPr>
          <w:color w:val="002060"/>
          <w:sz w:val="28"/>
          <w:szCs w:val="28"/>
        </w:rPr>
        <w:lastRenderedPageBreak/>
        <w:t>Note</w:t>
      </w:r>
      <w:r w:rsidR="009718D7">
        <w:rPr>
          <w:color w:val="002060"/>
          <w:sz w:val="28"/>
          <w:szCs w:val="28"/>
        </w:rPr>
        <w:t>s:</w:t>
      </w: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9718D7" w:rsidRDefault="009718D7" w:rsidP="007863ED">
      <w:pPr>
        <w:pStyle w:val="NoSpacing"/>
        <w:rPr>
          <w:color w:val="00B0F0"/>
          <w:sz w:val="28"/>
          <w:szCs w:val="28"/>
        </w:rPr>
      </w:pPr>
    </w:p>
    <w:p w:rsidR="00BA572E" w:rsidRPr="00691AD4" w:rsidRDefault="00691AD4" w:rsidP="007863ED">
      <w:pPr>
        <w:pStyle w:val="NoSpacing"/>
        <w:rPr>
          <w:color w:val="00B0F0"/>
          <w:sz w:val="28"/>
          <w:szCs w:val="28"/>
        </w:rPr>
      </w:pPr>
      <w:r>
        <w:rPr>
          <w:color w:val="00B0F0"/>
          <w:sz w:val="28"/>
          <w:szCs w:val="28"/>
        </w:rPr>
        <w:t>Questions for Tuto</w:t>
      </w:r>
      <w:r w:rsidR="009718D7">
        <w:rPr>
          <w:color w:val="00B0F0"/>
          <w:sz w:val="28"/>
          <w:szCs w:val="28"/>
        </w:rPr>
        <w:t>r</w:t>
      </w:r>
      <w:r>
        <w:rPr>
          <w:color w:val="00B0F0"/>
          <w:sz w:val="28"/>
          <w:szCs w:val="28"/>
        </w:rPr>
        <w:t>:</w:t>
      </w: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BA572E" w:rsidRDefault="00BA572E"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Default="00E65529" w:rsidP="007863ED">
      <w:pPr>
        <w:pStyle w:val="NoSpacing"/>
      </w:pPr>
    </w:p>
    <w:p w:rsidR="00E65529" w:rsidRPr="004D63CE" w:rsidRDefault="00E65529" w:rsidP="007863ED">
      <w:pPr>
        <w:pStyle w:val="NoSpacing"/>
      </w:pPr>
    </w:p>
    <w:sectPr w:rsidR="00E65529" w:rsidRPr="004D63CE" w:rsidSect="00A83EE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43B" w:rsidRDefault="0043043B" w:rsidP="00C62F31">
      <w:pPr>
        <w:spacing w:after="0" w:line="240" w:lineRule="auto"/>
      </w:pPr>
      <w:r>
        <w:separator/>
      </w:r>
    </w:p>
  </w:endnote>
  <w:endnote w:type="continuationSeparator" w:id="0">
    <w:p w:rsidR="0043043B" w:rsidRDefault="0043043B" w:rsidP="00C62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8259"/>
      <w:docPartObj>
        <w:docPartGallery w:val="Page Numbers (Bottom of Page)"/>
        <w:docPartUnique/>
      </w:docPartObj>
    </w:sdtPr>
    <w:sdtContent>
      <w:p w:rsidR="00374AB5" w:rsidRDefault="00EA1769">
        <w:pPr>
          <w:pStyle w:val="Footer"/>
          <w:jc w:val="center"/>
        </w:pPr>
        <w:r>
          <w:fldChar w:fldCharType="begin"/>
        </w:r>
        <w:r w:rsidR="007B12DA">
          <w:instrText xml:space="preserve"> PAGE   \* MERGEFORMAT </w:instrText>
        </w:r>
        <w:r>
          <w:fldChar w:fldCharType="separate"/>
        </w:r>
        <w:r w:rsidR="008B2E4C">
          <w:rPr>
            <w:noProof/>
          </w:rPr>
          <w:t>19</w:t>
        </w:r>
        <w:r>
          <w:rPr>
            <w:noProof/>
          </w:rPr>
          <w:fldChar w:fldCharType="end"/>
        </w:r>
      </w:p>
    </w:sdtContent>
  </w:sdt>
  <w:p w:rsidR="00374AB5" w:rsidRDefault="00374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43B" w:rsidRDefault="0043043B" w:rsidP="00C62F31">
      <w:pPr>
        <w:spacing w:after="0" w:line="240" w:lineRule="auto"/>
      </w:pPr>
      <w:r>
        <w:separator/>
      </w:r>
    </w:p>
  </w:footnote>
  <w:footnote w:type="continuationSeparator" w:id="0">
    <w:p w:rsidR="0043043B" w:rsidRDefault="0043043B" w:rsidP="00C62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B5" w:rsidRDefault="00EA176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374AB5">
          <w:rPr>
            <w:rFonts w:asciiTheme="majorHAnsi" w:eastAsiaTheme="majorEastAsia" w:hAnsiTheme="majorHAnsi" w:cstheme="majorBidi"/>
            <w:sz w:val="32"/>
            <w:szCs w:val="32"/>
          </w:rPr>
          <w:t>DDRC Distance Learning Offshore Medics Course Version1</w:t>
        </w:r>
      </w:sdtContent>
    </w:sdt>
  </w:p>
  <w:p w:rsidR="00374AB5" w:rsidRDefault="00374A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A49"/>
    <w:multiLevelType w:val="hybridMultilevel"/>
    <w:tmpl w:val="8484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14CF3"/>
    <w:multiLevelType w:val="hybridMultilevel"/>
    <w:tmpl w:val="AFF60A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E73A16"/>
    <w:multiLevelType w:val="hybridMultilevel"/>
    <w:tmpl w:val="02C6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91134B"/>
    <w:multiLevelType w:val="hybridMultilevel"/>
    <w:tmpl w:val="9C20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245F88"/>
    <w:multiLevelType w:val="hybridMultilevel"/>
    <w:tmpl w:val="7F28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C24A4A"/>
    <w:multiLevelType w:val="hybridMultilevel"/>
    <w:tmpl w:val="64FA2710"/>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nsid w:val="11657991"/>
    <w:multiLevelType w:val="hybridMultilevel"/>
    <w:tmpl w:val="15F4A6A4"/>
    <w:lvl w:ilvl="0" w:tplc="A4D404D6">
      <w:start w:val="1"/>
      <w:numFmt w:val="bullet"/>
      <w:lvlText w:val=""/>
      <w:lvlJc w:val="left"/>
      <w:pPr>
        <w:ind w:left="3060" w:hanging="360"/>
      </w:pPr>
      <w:rPr>
        <w:rFonts w:ascii="Symbol" w:hAnsi="Symbol" w:hint="default"/>
        <w:color w:val="auto"/>
      </w:rPr>
    </w:lvl>
    <w:lvl w:ilvl="1" w:tplc="08090003" w:tentative="1">
      <w:start w:val="1"/>
      <w:numFmt w:val="bullet"/>
      <w:lvlText w:val="o"/>
      <w:lvlJc w:val="left"/>
      <w:pPr>
        <w:ind w:left="2970" w:hanging="360"/>
      </w:pPr>
      <w:rPr>
        <w:rFonts w:ascii="Courier New" w:hAnsi="Courier New" w:cs="Courier New" w:hint="default"/>
      </w:rPr>
    </w:lvl>
    <w:lvl w:ilvl="2" w:tplc="08090005">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7">
    <w:nsid w:val="15FE5F9B"/>
    <w:multiLevelType w:val="hybridMultilevel"/>
    <w:tmpl w:val="070C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7C3FA0"/>
    <w:multiLevelType w:val="hybridMultilevel"/>
    <w:tmpl w:val="37DC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9D5EAD"/>
    <w:multiLevelType w:val="hybridMultilevel"/>
    <w:tmpl w:val="BCA492E2"/>
    <w:lvl w:ilvl="0" w:tplc="A4D404D6">
      <w:start w:val="1"/>
      <w:numFmt w:val="bullet"/>
      <w:lvlText w:val=""/>
      <w:lvlJc w:val="left"/>
      <w:pPr>
        <w:ind w:left="1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2345C5"/>
    <w:multiLevelType w:val="hybridMultilevel"/>
    <w:tmpl w:val="A6186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46502C2"/>
    <w:multiLevelType w:val="hybridMultilevel"/>
    <w:tmpl w:val="1964962A"/>
    <w:lvl w:ilvl="0" w:tplc="A4D404D6">
      <w:start w:val="1"/>
      <w:numFmt w:val="bullet"/>
      <w:lvlText w:val=""/>
      <w:lvlJc w:val="left"/>
      <w:pPr>
        <w:ind w:left="1710" w:hanging="360"/>
      </w:pPr>
      <w:rPr>
        <w:rFonts w:ascii="Symbol" w:hAnsi="Symbol" w:hint="default"/>
        <w:color w:val="auto"/>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nsid w:val="24B0328C"/>
    <w:multiLevelType w:val="hybridMultilevel"/>
    <w:tmpl w:val="F6E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280E3F"/>
    <w:multiLevelType w:val="hybridMultilevel"/>
    <w:tmpl w:val="2BE66E2C"/>
    <w:lvl w:ilvl="0" w:tplc="9C422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BA58CD"/>
    <w:multiLevelType w:val="hybridMultilevel"/>
    <w:tmpl w:val="FD381434"/>
    <w:lvl w:ilvl="0" w:tplc="A4D404D6">
      <w:start w:val="1"/>
      <w:numFmt w:val="bullet"/>
      <w:lvlText w:val=""/>
      <w:lvlJc w:val="left"/>
      <w:pPr>
        <w:ind w:left="2025" w:hanging="360"/>
      </w:pPr>
      <w:rPr>
        <w:rFonts w:ascii="Symbol" w:hAnsi="Symbol" w:hint="default"/>
        <w:color w:val="auto"/>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5">
    <w:nsid w:val="32F64EFD"/>
    <w:multiLevelType w:val="hybridMultilevel"/>
    <w:tmpl w:val="278A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044C06"/>
    <w:multiLevelType w:val="hybridMultilevel"/>
    <w:tmpl w:val="7ABE55B0"/>
    <w:lvl w:ilvl="0" w:tplc="A4D404D6">
      <w:start w:val="1"/>
      <w:numFmt w:val="bullet"/>
      <w:lvlText w:val=""/>
      <w:lvlJc w:val="left"/>
      <w:pPr>
        <w:ind w:left="1530" w:hanging="360"/>
      </w:pPr>
      <w:rPr>
        <w:rFonts w:ascii="Symbol" w:hAnsi="Symbol" w:hint="default"/>
        <w:color w:val="auto"/>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7">
    <w:nsid w:val="352626A0"/>
    <w:multiLevelType w:val="hybridMultilevel"/>
    <w:tmpl w:val="1308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F874D8"/>
    <w:multiLevelType w:val="hybridMultilevel"/>
    <w:tmpl w:val="859AD0CC"/>
    <w:lvl w:ilvl="0" w:tplc="A4D404D6">
      <w:start w:val="1"/>
      <w:numFmt w:val="bullet"/>
      <w:lvlText w:val=""/>
      <w:lvlJc w:val="left"/>
      <w:pPr>
        <w:ind w:left="369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39361367"/>
    <w:multiLevelType w:val="hybridMultilevel"/>
    <w:tmpl w:val="0FE0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235603"/>
    <w:multiLevelType w:val="hybridMultilevel"/>
    <w:tmpl w:val="13CE4420"/>
    <w:lvl w:ilvl="0" w:tplc="A4D404D6">
      <w:start w:val="1"/>
      <w:numFmt w:val="bullet"/>
      <w:lvlText w:val=""/>
      <w:lvlJc w:val="left"/>
      <w:pPr>
        <w:ind w:left="1770" w:hanging="360"/>
      </w:pPr>
      <w:rPr>
        <w:rFonts w:ascii="Symbol" w:hAnsi="Symbol" w:hint="default"/>
        <w:color w:val="auto"/>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1">
    <w:nsid w:val="3C996A81"/>
    <w:multiLevelType w:val="hybridMultilevel"/>
    <w:tmpl w:val="9F1A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227884"/>
    <w:multiLevelType w:val="hybridMultilevel"/>
    <w:tmpl w:val="5310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425057"/>
    <w:multiLevelType w:val="hybridMultilevel"/>
    <w:tmpl w:val="E122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E405BD4"/>
    <w:multiLevelType w:val="multilevel"/>
    <w:tmpl w:val="2C90DA6E"/>
    <w:lvl w:ilvl="0">
      <w:start w:val="2"/>
      <w:numFmt w:val="decimal"/>
      <w:lvlText w:val="%1"/>
      <w:lvlJc w:val="left"/>
      <w:pPr>
        <w:ind w:left="375" w:hanging="375"/>
      </w:pPr>
      <w:rPr>
        <w:rFonts w:hint="default"/>
      </w:rPr>
    </w:lvl>
    <w:lvl w:ilvl="1">
      <w:start w:val="3"/>
      <w:numFmt w:val="decimal"/>
      <w:lvlText w:val="%1.%2"/>
      <w:lvlJc w:val="left"/>
      <w:pPr>
        <w:ind w:left="1788" w:hanging="375"/>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691" w:hanging="1800"/>
      </w:pPr>
      <w:rPr>
        <w:rFonts w:hint="default"/>
      </w:rPr>
    </w:lvl>
    <w:lvl w:ilvl="8">
      <w:start w:val="1"/>
      <w:numFmt w:val="decimal"/>
      <w:lvlText w:val="%1.%2.%3.%4.%5.%6.%7.%8.%9"/>
      <w:lvlJc w:val="left"/>
      <w:pPr>
        <w:ind w:left="13464" w:hanging="2160"/>
      </w:pPr>
      <w:rPr>
        <w:rFonts w:hint="default"/>
      </w:rPr>
    </w:lvl>
  </w:abstractNum>
  <w:abstractNum w:abstractNumId="25">
    <w:nsid w:val="45EE0B4D"/>
    <w:multiLevelType w:val="hybridMultilevel"/>
    <w:tmpl w:val="6D443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97141B2"/>
    <w:multiLevelType w:val="hybridMultilevel"/>
    <w:tmpl w:val="F0F6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88760E"/>
    <w:multiLevelType w:val="hybridMultilevel"/>
    <w:tmpl w:val="742A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0534B7"/>
    <w:multiLevelType w:val="hybridMultilevel"/>
    <w:tmpl w:val="84A053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22711E"/>
    <w:multiLevelType w:val="hybridMultilevel"/>
    <w:tmpl w:val="D58271F6"/>
    <w:lvl w:ilvl="0" w:tplc="A4D404D6">
      <w:start w:val="1"/>
      <w:numFmt w:val="bullet"/>
      <w:lvlText w:val=""/>
      <w:lvlJc w:val="left"/>
      <w:pPr>
        <w:ind w:left="225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FB1083E"/>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nsid w:val="50CB44C8"/>
    <w:multiLevelType w:val="hybridMultilevel"/>
    <w:tmpl w:val="EACA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9D3781"/>
    <w:multiLevelType w:val="hybridMultilevel"/>
    <w:tmpl w:val="17185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0A576E3"/>
    <w:multiLevelType w:val="hybridMultilevel"/>
    <w:tmpl w:val="899C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7809EC"/>
    <w:multiLevelType w:val="hybridMultilevel"/>
    <w:tmpl w:val="A03E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6B37A4"/>
    <w:multiLevelType w:val="hybridMultilevel"/>
    <w:tmpl w:val="859E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8755E6"/>
    <w:multiLevelType w:val="multilevel"/>
    <w:tmpl w:val="E1CE50BC"/>
    <w:lvl w:ilvl="0">
      <w:start w:val="1"/>
      <w:numFmt w:val="decimal"/>
      <w:lvlText w:val="%1."/>
      <w:lvlJc w:val="left"/>
      <w:pPr>
        <w:ind w:left="72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5B512F7"/>
    <w:multiLevelType w:val="hybridMultilevel"/>
    <w:tmpl w:val="60B8E5D6"/>
    <w:lvl w:ilvl="0" w:tplc="A4D404D6">
      <w:start w:val="1"/>
      <w:numFmt w:val="bullet"/>
      <w:lvlText w:val=""/>
      <w:lvlJc w:val="left"/>
      <w:pPr>
        <w:ind w:left="2340" w:hanging="360"/>
      </w:pPr>
      <w:rPr>
        <w:rFonts w:ascii="Symbol" w:hAnsi="Symbol" w:hint="default"/>
        <w:color w:val="auto"/>
      </w:rPr>
    </w:lvl>
    <w:lvl w:ilvl="1" w:tplc="08090003">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8">
    <w:nsid w:val="66A6381C"/>
    <w:multiLevelType w:val="hybridMultilevel"/>
    <w:tmpl w:val="6C7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9A22A21"/>
    <w:multiLevelType w:val="hybridMultilevel"/>
    <w:tmpl w:val="F2EC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48735C"/>
    <w:multiLevelType w:val="hybridMultilevel"/>
    <w:tmpl w:val="C756C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2B3BE6"/>
    <w:multiLevelType w:val="hybridMultilevel"/>
    <w:tmpl w:val="07D0FA46"/>
    <w:lvl w:ilvl="0" w:tplc="9716AE74">
      <w:start w:val="1"/>
      <w:numFmt w:val="decimal"/>
      <w:lvlText w:val="%1."/>
      <w:lvlJc w:val="left"/>
      <w:pPr>
        <w:ind w:left="720" w:hanging="360"/>
      </w:pPr>
      <w:rPr>
        <w:rFonts w:hint="default"/>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2DC2ED5"/>
    <w:multiLevelType w:val="hybridMultilevel"/>
    <w:tmpl w:val="B216A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CF3517C"/>
    <w:multiLevelType w:val="hybridMultilevel"/>
    <w:tmpl w:val="867CDAF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44">
    <w:nsid w:val="7DC7098A"/>
    <w:multiLevelType w:val="hybridMultilevel"/>
    <w:tmpl w:val="695081E0"/>
    <w:lvl w:ilvl="0" w:tplc="A4D404D6">
      <w:start w:val="1"/>
      <w:numFmt w:val="bullet"/>
      <w:lvlText w:val=""/>
      <w:lvlJc w:val="left"/>
      <w:pPr>
        <w:ind w:left="1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43"/>
  </w:num>
  <w:num w:numId="4">
    <w:abstractNumId w:val="30"/>
  </w:num>
  <w:num w:numId="5">
    <w:abstractNumId w:val="10"/>
  </w:num>
  <w:num w:numId="6">
    <w:abstractNumId w:val="5"/>
  </w:num>
  <w:num w:numId="7">
    <w:abstractNumId w:val="16"/>
  </w:num>
  <w:num w:numId="8">
    <w:abstractNumId w:val="14"/>
  </w:num>
  <w:num w:numId="9">
    <w:abstractNumId w:val="20"/>
  </w:num>
  <w:num w:numId="10">
    <w:abstractNumId w:val="37"/>
  </w:num>
  <w:num w:numId="11">
    <w:abstractNumId w:val="11"/>
  </w:num>
  <w:num w:numId="12">
    <w:abstractNumId w:val="29"/>
  </w:num>
  <w:num w:numId="13">
    <w:abstractNumId w:val="18"/>
  </w:num>
  <w:num w:numId="14">
    <w:abstractNumId w:val="44"/>
  </w:num>
  <w:num w:numId="15">
    <w:abstractNumId w:val="6"/>
  </w:num>
  <w:num w:numId="16">
    <w:abstractNumId w:val="9"/>
  </w:num>
  <w:num w:numId="17">
    <w:abstractNumId w:val="40"/>
  </w:num>
  <w:num w:numId="18">
    <w:abstractNumId w:val="36"/>
  </w:num>
  <w:num w:numId="19">
    <w:abstractNumId w:val="2"/>
  </w:num>
  <w:num w:numId="20">
    <w:abstractNumId w:val="0"/>
  </w:num>
  <w:num w:numId="21">
    <w:abstractNumId w:val="42"/>
  </w:num>
  <w:num w:numId="22">
    <w:abstractNumId w:val="24"/>
  </w:num>
  <w:num w:numId="23">
    <w:abstractNumId w:val="4"/>
  </w:num>
  <w:num w:numId="24">
    <w:abstractNumId w:val="12"/>
  </w:num>
  <w:num w:numId="25">
    <w:abstractNumId w:val="38"/>
  </w:num>
  <w:num w:numId="26">
    <w:abstractNumId w:val="39"/>
  </w:num>
  <w:num w:numId="27">
    <w:abstractNumId w:val="25"/>
  </w:num>
  <w:num w:numId="28">
    <w:abstractNumId w:val="31"/>
  </w:num>
  <w:num w:numId="29">
    <w:abstractNumId w:val="23"/>
  </w:num>
  <w:num w:numId="30">
    <w:abstractNumId w:val="15"/>
  </w:num>
  <w:num w:numId="31">
    <w:abstractNumId w:val="17"/>
  </w:num>
  <w:num w:numId="32">
    <w:abstractNumId w:val="27"/>
  </w:num>
  <w:num w:numId="33">
    <w:abstractNumId w:val="19"/>
  </w:num>
  <w:num w:numId="34">
    <w:abstractNumId w:val="8"/>
  </w:num>
  <w:num w:numId="35">
    <w:abstractNumId w:val="35"/>
  </w:num>
  <w:num w:numId="36">
    <w:abstractNumId w:val="7"/>
  </w:num>
  <w:num w:numId="37">
    <w:abstractNumId w:val="22"/>
  </w:num>
  <w:num w:numId="38">
    <w:abstractNumId w:val="21"/>
  </w:num>
  <w:num w:numId="39">
    <w:abstractNumId w:val="32"/>
  </w:num>
  <w:num w:numId="40">
    <w:abstractNumId w:val="26"/>
  </w:num>
  <w:num w:numId="41">
    <w:abstractNumId w:val="3"/>
  </w:num>
  <w:num w:numId="42">
    <w:abstractNumId w:val="33"/>
  </w:num>
  <w:num w:numId="43">
    <w:abstractNumId w:val="1"/>
  </w:num>
  <w:num w:numId="44">
    <w:abstractNumId w:val="34"/>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proofState w:spelling="clean" w:grammar="clean"/>
  <w:defaultTabStop w:val="720"/>
  <w:characterSpacingControl w:val="doNotCompress"/>
  <w:hdrShapeDefaults>
    <o:shapedefaults v:ext="edit" spidmax="16385" style="mso-position-horizontal:center;mso-position-horizontal-relative:margin;mso-position-vertical:center;mso-position-vertical-relative:margin;mso-width-relative:margin;mso-height-relative:margin;v-text-anchor:middle" o:allowincell="f" fillcolor="none [1942]" strokecolor="none [3206]">
      <v:fill color="none [1942]" color2="none [3206]" focus="50%" type="gradient"/>
      <v:stroke color="none [3206]" weight="1pt"/>
      <v:shadow on="t" type="perspective" color="none [1606]" offset="1pt" offset2="-3pt"/>
      <v:textbox inset=".72pt,.72pt,.72pt,.72pt"/>
    </o:shapedefaults>
  </w:hdrShapeDefaults>
  <w:footnotePr>
    <w:footnote w:id="-1"/>
    <w:footnote w:id="0"/>
  </w:footnotePr>
  <w:endnotePr>
    <w:endnote w:id="-1"/>
    <w:endnote w:id="0"/>
  </w:endnotePr>
  <w:compat/>
  <w:rsids>
    <w:rsidRoot w:val="00C62F31"/>
    <w:rsid w:val="00017EA2"/>
    <w:rsid w:val="00020BCF"/>
    <w:rsid w:val="0003624B"/>
    <w:rsid w:val="00036F88"/>
    <w:rsid w:val="000439B5"/>
    <w:rsid w:val="000446BA"/>
    <w:rsid w:val="00060784"/>
    <w:rsid w:val="00062826"/>
    <w:rsid w:val="000A3EA0"/>
    <w:rsid w:val="000C5BB8"/>
    <w:rsid w:val="000E5A85"/>
    <w:rsid w:val="000E7134"/>
    <w:rsid w:val="000E78C2"/>
    <w:rsid w:val="00101A63"/>
    <w:rsid w:val="00116A31"/>
    <w:rsid w:val="00127939"/>
    <w:rsid w:val="00177350"/>
    <w:rsid w:val="00184DF6"/>
    <w:rsid w:val="002065DC"/>
    <w:rsid w:val="0025125A"/>
    <w:rsid w:val="00257313"/>
    <w:rsid w:val="00261104"/>
    <w:rsid w:val="002A1ECD"/>
    <w:rsid w:val="002A66B5"/>
    <w:rsid w:val="002D6E33"/>
    <w:rsid w:val="003008FD"/>
    <w:rsid w:val="00307731"/>
    <w:rsid w:val="00312121"/>
    <w:rsid w:val="003431A0"/>
    <w:rsid w:val="00345161"/>
    <w:rsid w:val="00347FA8"/>
    <w:rsid w:val="00352F87"/>
    <w:rsid w:val="003569F7"/>
    <w:rsid w:val="00372D58"/>
    <w:rsid w:val="00374AB5"/>
    <w:rsid w:val="0038750F"/>
    <w:rsid w:val="00396CED"/>
    <w:rsid w:val="003D6773"/>
    <w:rsid w:val="003E3547"/>
    <w:rsid w:val="003E7AA7"/>
    <w:rsid w:val="00411CEE"/>
    <w:rsid w:val="004215D7"/>
    <w:rsid w:val="0043043B"/>
    <w:rsid w:val="00431826"/>
    <w:rsid w:val="00491977"/>
    <w:rsid w:val="00491FB1"/>
    <w:rsid w:val="004928E9"/>
    <w:rsid w:val="00494674"/>
    <w:rsid w:val="004B1585"/>
    <w:rsid w:val="004D63CE"/>
    <w:rsid w:val="005169A6"/>
    <w:rsid w:val="0052418F"/>
    <w:rsid w:val="00547CA0"/>
    <w:rsid w:val="00551560"/>
    <w:rsid w:val="005967F7"/>
    <w:rsid w:val="00597DDD"/>
    <w:rsid w:val="005A68BB"/>
    <w:rsid w:val="005D6D2D"/>
    <w:rsid w:val="005E4701"/>
    <w:rsid w:val="006527C5"/>
    <w:rsid w:val="006632F2"/>
    <w:rsid w:val="00682881"/>
    <w:rsid w:val="00684649"/>
    <w:rsid w:val="00691AD4"/>
    <w:rsid w:val="00692306"/>
    <w:rsid w:val="0069657C"/>
    <w:rsid w:val="006C1A63"/>
    <w:rsid w:val="006E1274"/>
    <w:rsid w:val="006E48E1"/>
    <w:rsid w:val="00703A76"/>
    <w:rsid w:val="00723C9E"/>
    <w:rsid w:val="00731D95"/>
    <w:rsid w:val="0073385B"/>
    <w:rsid w:val="0075787D"/>
    <w:rsid w:val="00780DD6"/>
    <w:rsid w:val="00784B5E"/>
    <w:rsid w:val="007863ED"/>
    <w:rsid w:val="00796700"/>
    <w:rsid w:val="007B12DA"/>
    <w:rsid w:val="007B5B78"/>
    <w:rsid w:val="007C2173"/>
    <w:rsid w:val="007C2D0A"/>
    <w:rsid w:val="007E0E92"/>
    <w:rsid w:val="0080604A"/>
    <w:rsid w:val="00815693"/>
    <w:rsid w:val="008256D2"/>
    <w:rsid w:val="008263BB"/>
    <w:rsid w:val="00827670"/>
    <w:rsid w:val="00830C7A"/>
    <w:rsid w:val="0083497E"/>
    <w:rsid w:val="00851C5B"/>
    <w:rsid w:val="008573A0"/>
    <w:rsid w:val="00863E76"/>
    <w:rsid w:val="0087262A"/>
    <w:rsid w:val="00881569"/>
    <w:rsid w:val="0089077E"/>
    <w:rsid w:val="008B0C3B"/>
    <w:rsid w:val="008B2E4C"/>
    <w:rsid w:val="008C412A"/>
    <w:rsid w:val="008D5DB2"/>
    <w:rsid w:val="008E4C09"/>
    <w:rsid w:val="009023EF"/>
    <w:rsid w:val="00947AAB"/>
    <w:rsid w:val="009579F1"/>
    <w:rsid w:val="0096168C"/>
    <w:rsid w:val="009718D7"/>
    <w:rsid w:val="00991918"/>
    <w:rsid w:val="009A52A8"/>
    <w:rsid w:val="009C5EDC"/>
    <w:rsid w:val="009D0071"/>
    <w:rsid w:val="00A0305F"/>
    <w:rsid w:val="00A1141A"/>
    <w:rsid w:val="00A16572"/>
    <w:rsid w:val="00A26A0A"/>
    <w:rsid w:val="00A35AAF"/>
    <w:rsid w:val="00A4719A"/>
    <w:rsid w:val="00A52465"/>
    <w:rsid w:val="00A52CC1"/>
    <w:rsid w:val="00A820C8"/>
    <w:rsid w:val="00A83EE4"/>
    <w:rsid w:val="00A94823"/>
    <w:rsid w:val="00AD0E2F"/>
    <w:rsid w:val="00AE12B5"/>
    <w:rsid w:val="00AF3F69"/>
    <w:rsid w:val="00B03AAC"/>
    <w:rsid w:val="00B2454E"/>
    <w:rsid w:val="00B25713"/>
    <w:rsid w:val="00B33B8C"/>
    <w:rsid w:val="00B45B4C"/>
    <w:rsid w:val="00B606BF"/>
    <w:rsid w:val="00B647EA"/>
    <w:rsid w:val="00B77856"/>
    <w:rsid w:val="00B97B10"/>
    <w:rsid w:val="00BA572E"/>
    <w:rsid w:val="00C07492"/>
    <w:rsid w:val="00C1573D"/>
    <w:rsid w:val="00C2027E"/>
    <w:rsid w:val="00C40540"/>
    <w:rsid w:val="00C55E51"/>
    <w:rsid w:val="00C62F31"/>
    <w:rsid w:val="00C64BDF"/>
    <w:rsid w:val="00C71D9A"/>
    <w:rsid w:val="00C76250"/>
    <w:rsid w:val="00C80E08"/>
    <w:rsid w:val="00C92760"/>
    <w:rsid w:val="00CB5CF6"/>
    <w:rsid w:val="00CC41FE"/>
    <w:rsid w:val="00CF299B"/>
    <w:rsid w:val="00CF5636"/>
    <w:rsid w:val="00CF5AC7"/>
    <w:rsid w:val="00D01A7D"/>
    <w:rsid w:val="00D164F8"/>
    <w:rsid w:val="00D218C6"/>
    <w:rsid w:val="00D36FA1"/>
    <w:rsid w:val="00D43B59"/>
    <w:rsid w:val="00D47C77"/>
    <w:rsid w:val="00D5189F"/>
    <w:rsid w:val="00D645D8"/>
    <w:rsid w:val="00D64AFF"/>
    <w:rsid w:val="00D66522"/>
    <w:rsid w:val="00D90D88"/>
    <w:rsid w:val="00DA0A36"/>
    <w:rsid w:val="00DB49A8"/>
    <w:rsid w:val="00DB586D"/>
    <w:rsid w:val="00DC38DB"/>
    <w:rsid w:val="00E35230"/>
    <w:rsid w:val="00E35FB8"/>
    <w:rsid w:val="00E53C6F"/>
    <w:rsid w:val="00E55B23"/>
    <w:rsid w:val="00E65529"/>
    <w:rsid w:val="00E80AE7"/>
    <w:rsid w:val="00EA1769"/>
    <w:rsid w:val="00EC5AED"/>
    <w:rsid w:val="00F02259"/>
    <w:rsid w:val="00F22C07"/>
    <w:rsid w:val="00F32BA0"/>
    <w:rsid w:val="00F33D8D"/>
    <w:rsid w:val="00F46BB4"/>
    <w:rsid w:val="00F52800"/>
    <w:rsid w:val="00F7116E"/>
    <w:rsid w:val="00F9013D"/>
    <w:rsid w:val="00F95091"/>
    <w:rsid w:val="00FA302E"/>
    <w:rsid w:val="00FE3C19"/>
    <w:rsid w:val="00FF60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center;mso-position-horizontal-relative:margin;mso-position-vertical:center;mso-position-vertical-relative:margin;mso-width-relative:margin;mso-height-relative:margin;v-text-anchor:middle" o:allowincell="f" fillcolor="none [1942]" strokecolor="none [3206]">
      <v:fill color="none [1942]" color2="none [3206]" focus="50%" type="gradient"/>
      <v:stroke color="none [3206]" weight="1pt"/>
      <v:shadow on="t" type="perspective" color="none [1606]" offset="1pt" offset2="-3pt"/>
      <v:textbox inset=".72pt,.72pt,.72pt,.7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E4"/>
  </w:style>
  <w:style w:type="paragraph" w:styleId="Heading1">
    <w:name w:val="heading 1"/>
    <w:basedOn w:val="Normal"/>
    <w:next w:val="Normal"/>
    <w:link w:val="Heading1Char"/>
    <w:uiPriority w:val="9"/>
    <w:qFormat/>
    <w:rsid w:val="0096168C"/>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168C"/>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168C"/>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168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168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168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168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168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168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F31"/>
  </w:style>
  <w:style w:type="paragraph" w:styleId="Footer">
    <w:name w:val="footer"/>
    <w:basedOn w:val="Normal"/>
    <w:link w:val="FooterChar"/>
    <w:uiPriority w:val="99"/>
    <w:unhideWhenUsed/>
    <w:rsid w:val="00C62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F31"/>
  </w:style>
  <w:style w:type="paragraph" w:styleId="BalloonText">
    <w:name w:val="Balloon Text"/>
    <w:basedOn w:val="Normal"/>
    <w:link w:val="BalloonTextChar"/>
    <w:uiPriority w:val="99"/>
    <w:semiHidden/>
    <w:unhideWhenUsed/>
    <w:rsid w:val="00C62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31"/>
    <w:rPr>
      <w:rFonts w:ascii="Tahoma" w:hAnsi="Tahoma" w:cs="Tahoma"/>
      <w:sz w:val="16"/>
      <w:szCs w:val="16"/>
    </w:rPr>
  </w:style>
  <w:style w:type="paragraph" w:styleId="ListParagraph">
    <w:name w:val="List Paragraph"/>
    <w:basedOn w:val="Normal"/>
    <w:uiPriority w:val="34"/>
    <w:qFormat/>
    <w:rsid w:val="0096168C"/>
    <w:pPr>
      <w:ind w:left="720"/>
      <w:contextualSpacing/>
    </w:pPr>
  </w:style>
  <w:style w:type="character" w:customStyle="1" w:styleId="Heading1Char">
    <w:name w:val="Heading 1 Char"/>
    <w:basedOn w:val="DefaultParagraphFont"/>
    <w:link w:val="Heading1"/>
    <w:uiPriority w:val="9"/>
    <w:rsid w:val="009616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616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16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616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168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168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16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16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168C"/>
    <w:rPr>
      <w:rFonts w:asciiTheme="majorHAnsi" w:eastAsiaTheme="majorEastAsia" w:hAnsiTheme="majorHAnsi" w:cstheme="majorBidi"/>
      <w:i/>
      <w:iCs/>
      <w:color w:val="404040" w:themeColor="text1" w:themeTint="BF"/>
      <w:sz w:val="20"/>
      <w:szCs w:val="20"/>
    </w:rPr>
  </w:style>
  <w:style w:type="character" w:customStyle="1" w:styleId="blockname2">
    <w:name w:val="blockname2"/>
    <w:basedOn w:val="DefaultParagraphFont"/>
    <w:rsid w:val="0052418F"/>
    <w:rPr>
      <w:color w:val="2A2A2A"/>
    </w:rPr>
  </w:style>
  <w:style w:type="character" w:customStyle="1" w:styleId="blockemailwithname2">
    <w:name w:val="blockemailwithname2"/>
    <w:basedOn w:val="DefaultParagraphFont"/>
    <w:rsid w:val="0052418F"/>
    <w:rPr>
      <w:color w:val="2A2A2A"/>
    </w:rPr>
  </w:style>
  <w:style w:type="paragraph" w:styleId="NoSpacing">
    <w:name w:val="No Spacing"/>
    <w:uiPriority w:val="1"/>
    <w:qFormat/>
    <w:rsid w:val="00F95091"/>
    <w:pPr>
      <w:spacing w:after="0" w:line="240" w:lineRule="auto"/>
    </w:pPr>
  </w:style>
  <w:style w:type="table" w:styleId="TableGrid">
    <w:name w:val="Table Grid"/>
    <w:basedOn w:val="TableNormal"/>
    <w:uiPriority w:val="59"/>
    <w:rsid w:val="00957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rsid w:val="009579F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Default">
    <w:name w:val="Default"/>
    <w:rsid w:val="00863E76"/>
    <w:pPr>
      <w:autoSpaceDE w:val="0"/>
      <w:autoSpaceDN w:val="0"/>
      <w:adjustRightInd w:val="0"/>
      <w:spacing w:after="0" w:line="240" w:lineRule="auto"/>
    </w:pPr>
    <w:rPr>
      <w:rFonts w:ascii="Arial" w:hAnsi="Arial" w:cs="Arial"/>
      <w:color w:val="000000"/>
      <w:sz w:val="24"/>
      <w:szCs w:val="24"/>
    </w:rPr>
  </w:style>
  <w:style w:type="table" w:styleId="MediumGrid1-Accent6">
    <w:name w:val="Medium Grid 1 Accent 6"/>
    <w:basedOn w:val="TableNormal"/>
    <w:uiPriority w:val="67"/>
    <w:rsid w:val="0003624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794561-4496-417D-A923-7E925DF059CB}" type="doc">
      <dgm:prSet loTypeId="urn:microsoft.com/office/officeart/2005/8/layout/cycle2" loCatId="cycle" qsTypeId="urn:microsoft.com/office/officeart/2005/8/quickstyle/simple1" qsCatId="simple" csTypeId="urn:microsoft.com/office/officeart/2005/8/colors/accent3_2" csCatId="accent3" phldr="1"/>
      <dgm:spPr/>
      <dgm:t>
        <a:bodyPr/>
        <a:lstStyle/>
        <a:p>
          <a:endParaRPr lang="en-GB"/>
        </a:p>
      </dgm:t>
    </dgm:pt>
    <dgm:pt modelId="{A10EBA0F-6A29-405A-A3AF-30F82B8049EE}">
      <dgm:prSet phldrT="[Text]" custT="1"/>
      <dgm:spPr/>
      <dgm:t>
        <a:bodyPr/>
        <a:lstStyle/>
        <a:p>
          <a:r>
            <a:rPr lang="en-GB" sz="2000"/>
            <a:t>Medical Records are confidential </a:t>
          </a:r>
        </a:p>
      </dgm:t>
    </dgm:pt>
    <dgm:pt modelId="{40889191-E508-42ED-AF0D-DAF42278BA3E}" type="parTrans" cxnId="{9663734B-6F62-4D82-AFC5-784163FB3596}">
      <dgm:prSet/>
      <dgm:spPr/>
      <dgm:t>
        <a:bodyPr/>
        <a:lstStyle/>
        <a:p>
          <a:endParaRPr lang="en-GB"/>
        </a:p>
      </dgm:t>
    </dgm:pt>
    <dgm:pt modelId="{3B9F3BE8-EB8F-4A74-AD0A-605AB289048D}" type="sibTrans" cxnId="{9663734B-6F62-4D82-AFC5-784163FB3596}">
      <dgm:prSet/>
      <dgm:spPr/>
      <dgm:t>
        <a:bodyPr/>
        <a:lstStyle/>
        <a:p>
          <a:endParaRPr lang="en-GB"/>
        </a:p>
      </dgm:t>
    </dgm:pt>
    <dgm:pt modelId="{E7E89684-F880-42A1-A2CC-37B8D13162A9}">
      <dgm:prSet phldrT="[Text]" custT="1"/>
      <dgm:spPr/>
      <dgm:t>
        <a:bodyPr/>
        <a:lstStyle/>
        <a:p>
          <a:r>
            <a:rPr lang="en-GB" sz="1600"/>
            <a:t>The OIM/Master has the right to ask for and to recieve certain information regarding an indiviual on their Installation/Vessel</a:t>
          </a:r>
        </a:p>
      </dgm:t>
    </dgm:pt>
    <dgm:pt modelId="{69CF0D88-E40C-4BD9-A902-562D9B1BA239}" type="parTrans" cxnId="{1162A20B-0B19-4D70-B99C-B892788A2E85}">
      <dgm:prSet/>
      <dgm:spPr/>
      <dgm:t>
        <a:bodyPr/>
        <a:lstStyle/>
        <a:p>
          <a:endParaRPr lang="en-GB"/>
        </a:p>
      </dgm:t>
    </dgm:pt>
    <dgm:pt modelId="{56FD2D72-6CE5-4F6A-A253-D24F1E9AD886}" type="sibTrans" cxnId="{1162A20B-0B19-4D70-B99C-B892788A2E85}">
      <dgm:prSet/>
      <dgm:spPr/>
      <dgm:t>
        <a:bodyPr/>
        <a:lstStyle/>
        <a:p>
          <a:endParaRPr lang="en-GB"/>
        </a:p>
      </dgm:t>
    </dgm:pt>
    <dgm:pt modelId="{C4AF5A88-5317-4C6F-9A24-5E1BEE9FFE79}">
      <dgm:prSet phldrT="[Text]" custT="1"/>
      <dgm:spPr/>
      <dgm:t>
        <a:bodyPr/>
        <a:lstStyle/>
        <a:p>
          <a:r>
            <a:rPr lang="en-GB" sz="1600"/>
            <a:t>Information should only be discosed  to certain people, and under certain circumstances</a:t>
          </a:r>
        </a:p>
      </dgm:t>
    </dgm:pt>
    <dgm:pt modelId="{8DD56AC3-D97C-4BF9-A871-F1E16C8BF781}" type="parTrans" cxnId="{F90DAAF9-9B62-422A-9165-ADDA48DDB953}">
      <dgm:prSet/>
      <dgm:spPr/>
      <dgm:t>
        <a:bodyPr/>
        <a:lstStyle/>
        <a:p>
          <a:endParaRPr lang="en-GB"/>
        </a:p>
      </dgm:t>
    </dgm:pt>
    <dgm:pt modelId="{4F715B77-A6C5-4F4E-96BF-A4097845F275}" type="sibTrans" cxnId="{F90DAAF9-9B62-422A-9165-ADDA48DDB953}">
      <dgm:prSet/>
      <dgm:spPr/>
      <dgm:t>
        <a:bodyPr/>
        <a:lstStyle/>
        <a:p>
          <a:endParaRPr lang="en-GB"/>
        </a:p>
      </dgm:t>
    </dgm:pt>
    <dgm:pt modelId="{CDD587EA-79DD-4527-9C4D-821008CDBE30}">
      <dgm:prSet phldrT="[Text]" custT="1"/>
      <dgm:spPr/>
      <dgm:t>
        <a:bodyPr/>
        <a:lstStyle/>
        <a:p>
          <a:r>
            <a:rPr lang="en-GB" sz="1600"/>
            <a:t>Reciords must be clear and accurate</a:t>
          </a:r>
        </a:p>
      </dgm:t>
    </dgm:pt>
    <dgm:pt modelId="{530C9093-5E2C-49F7-B496-6EF80374FB84}" type="parTrans" cxnId="{3B660747-880E-420D-83B3-36645CD71627}">
      <dgm:prSet/>
      <dgm:spPr/>
      <dgm:t>
        <a:bodyPr/>
        <a:lstStyle/>
        <a:p>
          <a:endParaRPr lang="en-GB"/>
        </a:p>
      </dgm:t>
    </dgm:pt>
    <dgm:pt modelId="{14184A3B-E468-46CB-939B-9B9EAAE002DE}" type="sibTrans" cxnId="{3B660747-880E-420D-83B3-36645CD71627}">
      <dgm:prSet/>
      <dgm:spPr/>
      <dgm:t>
        <a:bodyPr/>
        <a:lstStyle/>
        <a:p>
          <a:endParaRPr lang="en-GB"/>
        </a:p>
      </dgm:t>
    </dgm:pt>
    <dgm:pt modelId="{356802D2-4D6C-4822-B925-37A7AA365E88}">
      <dgm:prSet phldrT="[Text]" custT="1"/>
      <dgm:spPr/>
      <dgm:t>
        <a:bodyPr/>
        <a:lstStyle/>
        <a:p>
          <a:r>
            <a:rPr lang="en-GB" sz="1600"/>
            <a:t>Medical record s serve many purposes and should not be neglected</a:t>
          </a:r>
        </a:p>
      </dgm:t>
    </dgm:pt>
    <dgm:pt modelId="{96704E50-8401-4C96-9034-AF71FCF4E2B3}" type="parTrans" cxnId="{25718BD5-913A-432E-AED5-D3DF9F0AB445}">
      <dgm:prSet/>
      <dgm:spPr/>
      <dgm:t>
        <a:bodyPr/>
        <a:lstStyle/>
        <a:p>
          <a:endParaRPr lang="en-GB"/>
        </a:p>
      </dgm:t>
    </dgm:pt>
    <dgm:pt modelId="{5834828A-D0A5-476A-B34A-1066F9C06803}" type="sibTrans" cxnId="{25718BD5-913A-432E-AED5-D3DF9F0AB445}">
      <dgm:prSet/>
      <dgm:spPr/>
      <dgm:t>
        <a:bodyPr/>
        <a:lstStyle/>
        <a:p>
          <a:endParaRPr lang="en-GB"/>
        </a:p>
      </dgm:t>
    </dgm:pt>
    <dgm:pt modelId="{1318C161-6477-4A25-8A5D-BBD2B1DD1539}">
      <dgm:prSet phldrT="[Text]" custT="1"/>
      <dgm:spPr/>
      <dgm:t>
        <a:bodyPr/>
        <a:lstStyle/>
        <a:p>
          <a:r>
            <a:rPr lang="en-GB" sz="1600"/>
            <a:t>The Topside Doctor will require a basic level of information about the patient.  Compile the information before contacting them</a:t>
          </a:r>
        </a:p>
      </dgm:t>
    </dgm:pt>
    <dgm:pt modelId="{084160ED-75F5-48C7-B4F3-5275E0B11734}" type="parTrans" cxnId="{8D6E5C54-A090-4ED9-B0D7-E1938FA11CD4}">
      <dgm:prSet/>
      <dgm:spPr/>
      <dgm:t>
        <a:bodyPr/>
        <a:lstStyle/>
        <a:p>
          <a:endParaRPr lang="en-GB"/>
        </a:p>
      </dgm:t>
    </dgm:pt>
    <dgm:pt modelId="{55F41B0E-485E-47F9-9708-302B8564C153}" type="sibTrans" cxnId="{8D6E5C54-A090-4ED9-B0D7-E1938FA11CD4}">
      <dgm:prSet/>
      <dgm:spPr/>
      <dgm:t>
        <a:bodyPr/>
        <a:lstStyle/>
        <a:p>
          <a:endParaRPr lang="en-GB"/>
        </a:p>
      </dgm:t>
    </dgm:pt>
    <dgm:pt modelId="{6876FD38-5D72-4BC1-A2E9-83143F693C11}" type="pres">
      <dgm:prSet presAssocID="{E3794561-4496-417D-A923-7E925DF059CB}" presName="cycle" presStyleCnt="0">
        <dgm:presLayoutVars>
          <dgm:dir/>
          <dgm:resizeHandles val="exact"/>
        </dgm:presLayoutVars>
      </dgm:prSet>
      <dgm:spPr/>
      <dgm:t>
        <a:bodyPr/>
        <a:lstStyle/>
        <a:p>
          <a:endParaRPr lang="en-GB"/>
        </a:p>
      </dgm:t>
    </dgm:pt>
    <dgm:pt modelId="{5D9EEC38-BFEA-42FD-B166-976264680879}" type="pres">
      <dgm:prSet presAssocID="{A10EBA0F-6A29-405A-A3AF-30F82B8049EE}" presName="node" presStyleLbl="node1" presStyleIdx="0" presStyleCnt="6">
        <dgm:presLayoutVars>
          <dgm:bulletEnabled val="1"/>
        </dgm:presLayoutVars>
      </dgm:prSet>
      <dgm:spPr/>
      <dgm:t>
        <a:bodyPr/>
        <a:lstStyle/>
        <a:p>
          <a:endParaRPr lang="en-GB"/>
        </a:p>
      </dgm:t>
    </dgm:pt>
    <dgm:pt modelId="{3BA0FE04-96D3-4CA8-8EA4-F8287B9D2AD7}" type="pres">
      <dgm:prSet presAssocID="{3B9F3BE8-EB8F-4A74-AD0A-605AB289048D}" presName="sibTrans" presStyleLbl="sibTrans2D1" presStyleIdx="0" presStyleCnt="6"/>
      <dgm:spPr/>
      <dgm:t>
        <a:bodyPr/>
        <a:lstStyle/>
        <a:p>
          <a:endParaRPr lang="en-GB"/>
        </a:p>
      </dgm:t>
    </dgm:pt>
    <dgm:pt modelId="{7CE25F12-2B86-4F93-9EE3-B22272BF966D}" type="pres">
      <dgm:prSet presAssocID="{3B9F3BE8-EB8F-4A74-AD0A-605AB289048D}" presName="connectorText" presStyleLbl="sibTrans2D1" presStyleIdx="0" presStyleCnt="6"/>
      <dgm:spPr/>
      <dgm:t>
        <a:bodyPr/>
        <a:lstStyle/>
        <a:p>
          <a:endParaRPr lang="en-GB"/>
        </a:p>
      </dgm:t>
    </dgm:pt>
    <dgm:pt modelId="{690C74D4-B111-423E-A7A1-0CB7D3CF518A}" type="pres">
      <dgm:prSet presAssocID="{E7E89684-F880-42A1-A2CC-37B8D13162A9}" presName="node" presStyleLbl="node1" presStyleIdx="1" presStyleCnt="6" custScaleX="129493" custScaleY="156225">
        <dgm:presLayoutVars>
          <dgm:bulletEnabled val="1"/>
        </dgm:presLayoutVars>
      </dgm:prSet>
      <dgm:spPr/>
      <dgm:t>
        <a:bodyPr/>
        <a:lstStyle/>
        <a:p>
          <a:endParaRPr lang="en-GB"/>
        </a:p>
      </dgm:t>
    </dgm:pt>
    <dgm:pt modelId="{F2B90A72-BC2F-4E09-B8B7-20C26D467869}" type="pres">
      <dgm:prSet presAssocID="{56FD2D72-6CE5-4F6A-A253-D24F1E9AD886}" presName="sibTrans" presStyleLbl="sibTrans2D1" presStyleIdx="1" presStyleCnt="6"/>
      <dgm:spPr/>
      <dgm:t>
        <a:bodyPr/>
        <a:lstStyle/>
        <a:p>
          <a:endParaRPr lang="en-GB"/>
        </a:p>
      </dgm:t>
    </dgm:pt>
    <dgm:pt modelId="{9D5CDC40-F2B9-4858-A62D-7BE6BF455E81}" type="pres">
      <dgm:prSet presAssocID="{56FD2D72-6CE5-4F6A-A253-D24F1E9AD886}" presName="connectorText" presStyleLbl="sibTrans2D1" presStyleIdx="1" presStyleCnt="6"/>
      <dgm:spPr/>
      <dgm:t>
        <a:bodyPr/>
        <a:lstStyle/>
        <a:p>
          <a:endParaRPr lang="en-GB"/>
        </a:p>
      </dgm:t>
    </dgm:pt>
    <dgm:pt modelId="{D85D6AFB-7BD8-4DFA-BE0F-2486F9FCE887}" type="pres">
      <dgm:prSet presAssocID="{C4AF5A88-5317-4C6F-9A24-5E1BEE9FFE79}" presName="node" presStyleLbl="node1" presStyleIdx="2" presStyleCnt="6" custScaleX="101943" custScaleY="111914">
        <dgm:presLayoutVars>
          <dgm:bulletEnabled val="1"/>
        </dgm:presLayoutVars>
      </dgm:prSet>
      <dgm:spPr/>
      <dgm:t>
        <a:bodyPr/>
        <a:lstStyle/>
        <a:p>
          <a:endParaRPr lang="en-GB"/>
        </a:p>
      </dgm:t>
    </dgm:pt>
    <dgm:pt modelId="{FEF5007C-C72A-4AB6-9DA3-622EA9638271}" type="pres">
      <dgm:prSet presAssocID="{4F715B77-A6C5-4F4E-96BF-A4097845F275}" presName="sibTrans" presStyleLbl="sibTrans2D1" presStyleIdx="2" presStyleCnt="6"/>
      <dgm:spPr/>
      <dgm:t>
        <a:bodyPr/>
        <a:lstStyle/>
        <a:p>
          <a:endParaRPr lang="en-GB"/>
        </a:p>
      </dgm:t>
    </dgm:pt>
    <dgm:pt modelId="{F00BB88B-B68A-4CB4-8E39-87E819ADB9D0}" type="pres">
      <dgm:prSet presAssocID="{4F715B77-A6C5-4F4E-96BF-A4097845F275}" presName="connectorText" presStyleLbl="sibTrans2D1" presStyleIdx="2" presStyleCnt="6"/>
      <dgm:spPr/>
      <dgm:t>
        <a:bodyPr/>
        <a:lstStyle/>
        <a:p>
          <a:endParaRPr lang="en-GB"/>
        </a:p>
      </dgm:t>
    </dgm:pt>
    <dgm:pt modelId="{114E2EF5-1B5C-4279-9EC8-1A31040D4DCA}" type="pres">
      <dgm:prSet presAssocID="{CDD587EA-79DD-4527-9C4D-821008CDBE30}" presName="node" presStyleLbl="node1" presStyleIdx="3" presStyleCnt="6">
        <dgm:presLayoutVars>
          <dgm:bulletEnabled val="1"/>
        </dgm:presLayoutVars>
      </dgm:prSet>
      <dgm:spPr/>
      <dgm:t>
        <a:bodyPr/>
        <a:lstStyle/>
        <a:p>
          <a:endParaRPr lang="en-GB"/>
        </a:p>
      </dgm:t>
    </dgm:pt>
    <dgm:pt modelId="{437EAC77-AE7B-4CA3-A19B-2CD8F5D08828}" type="pres">
      <dgm:prSet presAssocID="{14184A3B-E468-46CB-939B-9B9EAAE002DE}" presName="sibTrans" presStyleLbl="sibTrans2D1" presStyleIdx="3" presStyleCnt="6"/>
      <dgm:spPr/>
      <dgm:t>
        <a:bodyPr/>
        <a:lstStyle/>
        <a:p>
          <a:endParaRPr lang="en-GB"/>
        </a:p>
      </dgm:t>
    </dgm:pt>
    <dgm:pt modelId="{FCBDF218-040A-4CAC-9FC0-4A070BE94686}" type="pres">
      <dgm:prSet presAssocID="{14184A3B-E468-46CB-939B-9B9EAAE002DE}" presName="connectorText" presStyleLbl="sibTrans2D1" presStyleIdx="3" presStyleCnt="6"/>
      <dgm:spPr/>
      <dgm:t>
        <a:bodyPr/>
        <a:lstStyle/>
        <a:p>
          <a:endParaRPr lang="en-GB"/>
        </a:p>
      </dgm:t>
    </dgm:pt>
    <dgm:pt modelId="{8381EBA3-E8ED-4188-B5EA-B9C79DBA5FB2}" type="pres">
      <dgm:prSet presAssocID="{356802D2-4D6C-4822-B925-37A7AA365E88}" presName="node" presStyleLbl="node1" presStyleIdx="4" presStyleCnt="6">
        <dgm:presLayoutVars>
          <dgm:bulletEnabled val="1"/>
        </dgm:presLayoutVars>
      </dgm:prSet>
      <dgm:spPr/>
      <dgm:t>
        <a:bodyPr/>
        <a:lstStyle/>
        <a:p>
          <a:endParaRPr lang="en-GB"/>
        </a:p>
      </dgm:t>
    </dgm:pt>
    <dgm:pt modelId="{D71B0399-E668-4F85-8AC6-51BE1AF88239}" type="pres">
      <dgm:prSet presAssocID="{5834828A-D0A5-476A-B34A-1066F9C06803}" presName="sibTrans" presStyleLbl="sibTrans2D1" presStyleIdx="4" presStyleCnt="6"/>
      <dgm:spPr/>
      <dgm:t>
        <a:bodyPr/>
        <a:lstStyle/>
        <a:p>
          <a:endParaRPr lang="en-GB"/>
        </a:p>
      </dgm:t>
    </dgm:pt>
    <dgm:pt modelId="{FD17E6F4-012C-4E9D-9A34-2546FB98FA10}" type="pres">
      <dgm:prSet presAssocID="{5834828A-D0A5-476A-B34A-1066F9C06803}" presName="connectorText" presStyleLbl="sibTrans2D1" presStyleIdx="4" presStyleCnt="6"/>
      <dgm:spPr/>
      <dgm:t>
        <a:bodyPr/>
        <a:lstStyle/>
        <a:p>
          <a:endParaRPr lang="en-GB"/>
        </a:p>
      </dgm:t>
    </dgm:pt>
    <dgm:pt modelId="{F8BF82E8-4EB2-41D3-A4D4-53AE3ECCF50F}" type="pres">
      <dgm:prSet presAssocID="{1318C161-6477-4A25-8A5D-BBD2B1DD1539}" presName="node" presStyleLbl="node1" presStyleIdx="5" presStyleCnt="6" custScaleX="139919" custScaleY="124351" custRadScaleRad="79354" custRadScaleInc="10553">
        <dgm:presLayoutVars>
          <dgm:bulletEnabled val="1"/>
        </dgm:presLayoutVars>
      </dgm:prSet>
      <dgm:spPr/>
      <dgm:t>
        <a:bodyPr/>
        <a:lstStyle/>
        <a:p>
          <a:endParaRPr lang="en-GB"/>
        </a:p>
      </dgm:t>
    </dgm:pt>
    <dgm:pt modelId="{F851BBBB-BB50-45AD-8C73-A01911355A4F}" type="pres">
      <dgm:prSet presAssocID="{55F41B0E-485E-47F9-9708-302B8564C153}" presName="sibTrans" presStyleLbl="sibTrans2D1" presStyleIdx="5" presStyleCnt="6"/>
      <dgm:spPr/>
      <dgm:t>
        <a:bodyPr/>
        <a:lstStyle/>
        <a:p>
          <a:endParaRPr lang="en-GB"/>
        </a:p>
      </dgm:t>
    </dgm:pt>
    <dgm:pt modelId="{D6BEAA86-B7AE-4582-8518-1C086B3C1010}" type="pres">
      <dgm:prSet presAssocID="{55F41B0E-485E-47F9-9708-302B8564C153}" presName="connectorText" presStyleLbl="sibTrans2D1" presStyleIdx="5" presStyleCnt="6"/>
      <dgm:spPr/>
      <dgm:t>
        <a:bodyPr/>
        <a:lstStyle/>
        <a:p>
          <a:endParaRPr lang="en-GB"/>
        </a:p>
      </dgm:t>
    </dgm:pt>
  </dgm:ptLst>
  <dgm:cxnLst>
    <dgm:cxn modelId="{01AF39F3-B8CD-4BC3-A699-6C314A655BBA}" type="presOf" srcId="{55F41B0E-485E-47F9-9708-302B8564C153}" destId="{F851BBBB-BB50-45AD-8C73-A01911355A4F}" srcOrd="0" destOrd="0" presId="urn:microsoft.com/office/officeart/2005/8/layout/cycle2"/>
    <dgm:cxn modelId="{5C3208DA-42C8-4EAC-9FC2-17A7E356A9DF}" type="presOf" srcId="{1318C161-6477-4A25-8A5D-BBD2B1DD1539}" destId="{F8BF82E8-4EB2-41D3-A4D4-53AE3ECCF50F}" srcOrd="0" destOrd="0" presId="urn:microsoft.com/office/officeart/2005/8/layout/cycle2"/>
    <dgm:cxn modelId="{F817D1D8-86F2-4E63-BEDF-65E55AFEB90B}" type="presOf" srcId="{CDD587EA-79DD-4527-9C4D-821008CDBE30}" destId="{114E2EF5-1B5C-4279-9EC8-1A31040D4DCA}" srcOrd="0" destOrd="0" presId="urn:microsoft.com/office/officeart/2005/8/layout/cycle2"/>
    <dgm:cxn modelId="{8731E3BB-6EE7-4DE3-91D7-39152CEF2D5E}" type="presOf" srcId="{4F715B77-A6C5-4F4E-96BF-A4097845F275}" destId="{F00BB88B-B68A-4CB4-8E39-87E819ADB9D0}" srcOrd="1" destOrd="0" presId="urn:microsoft.com/office/officeart/2005/8/layout/cycle2"/>
    <dgm:cxn modelId="{25718BD5-913A-432E-AED5-D3DF9F0AB445}" srcId="{E3794561-4496-417D-A923-7E925DF059CB}" destId="{356802D2-4D6C-4822-B925-37A7AA365E88}" srcOrd="4" destOrd="0" parTransId="{96704E50-8401-4C96-9034-AF71FCF4E2B3}" sibTransId="{5834828A-D0A5-476A-B34A-1066F9C06803}"/>
    <dgm:cxn modelId="{3B660747-880E-420D-83B3-36645CD71627}" srcId="{E3794561-4496-417D-A923-7E925DF059CB}" destId="{CDD587EA-79DD-4527-9C4D-821008CDBE30}" srcOrd="3" destOrd="0" parTransId="{530C9093-5E2C-49F7-B496-6EF80374FB84}" sibTransId="{14184A3B-E468-46CB-939B-9B9EAAE002DE}"/>
    <dgm:cxn modelId="{FBF5B077-7079-47DB-BA2B-3E9E3BE50FD6}" type="presOf" srcId="{4F715B77-A6C5-4F4E-96BF-A4097845F275}" destId="{FEF5007C-C72A-4AB6-9DA3-622EA9638271}" srcOrd="0" destOrd="0" presId="urn:microsoft.com/office/officeart/2005/8/layout/cycle2"/>
    <dgm:cxn modelId="{B0547229-0A8C-4BEB-ABDE-CD8EAE7FC639}" type="presOf" srcId="{3B9F3BE8-EB8F-4A74-AD0A-605AB289048D}" destId="{3BA0FE04-96D3-4CA8-8EA4-F8287B9D2AD7}" srcOrd="0" destOrd="0" presId="urn:microsoft.com/office/officeart/2005/8/layout/cycle2"/>
    <dgm:cxn modelId="{BAAD5BBF-D03A-4386-B841-387D5D646934}" type="presOf" srcId="{C4AF5A88-5317-4C6F-9A24-5E1BEE9FFE79}" destId="{D85D6AFB-7BD8-4DFA-BE0F-2486F9FCE887}" srcOrd="0" destOrd="0" presId="urn:microsoft.com/office/officeart/2005/8/layout/cycle2"/>
    <dgm:cxn modelId="{62E8FD18-1601-42EE-8397-48A03E957E7C}" type="presOf" srcId="{3B9F3BE8-EB8F-4A74-AD0A-605AB289048D}" destId="{7CE25F12-2B86-4F93-9EE3-B22272BF966D}" srcOrd="1" destOrd="0" presId="urn:microsoft.com/office/officeart/2005/8/layout/cycle2"/>
    <dgm:cxn modelId="{F90DAAF9-9B62-422A-9165-ADDA48DDB953}" srcId="{E3794561-4496-417D-A923-7E925DF059CB}" destId="{C4AF5A88-5317-4C6F-9A24-5E1BEE9FFE79}" srcOrd="2" destOrd="0" parTransId="{8DD56AC3-D97C-4BF9-A871-F1E16C8BF781}" sibTransId="{4F715B77-A6C5-4F4E-96BF-A4097845F275}"/>
    <dgm:cxn modelId="{A2C9A383-00E8-4C3F-966F-81054BC12C75}" type="presOf" srcId="{E7E89684-F880-42A1-A2CC-37B8D13162A9}" destId="{690C74D4-B111-423E-A7A1-0CB7D3CF518A}" srcOrd="0" destOrd="0" presId="urn:microsoft.com/office/officeart/2005/8/layout/cycle2"/>
    <dgm:cxn modelId="{1162A20B-0B19-4D70-B99C-B892788A2E85}" srcId="{E3794561-4496-417D-A923-7E925DF059CB}" destId="{E7E89684-F880-42A1-A2CC-37B8D13162A9}" srcOrd="1" destOrd="0" parTransId="{69CF0D88-E40C-4BD9-A902-562D9B1BA239}" sibTransId="{56FD2D72-6CE5-4F6A-A253-D24F1E9AD886}"/>
    <dgm:cxn modelId="{50EC9844-4C8E-43E4-A94C-F479520D2D40}" type="presOf" srcId="{56FD2D72-6CE5-4F6A-A253-D24F1E9AD886}" destId="{F2B90A72-BC2F-4E09-B8B7-20C26D467869}" srcOrd="0" destOrd="0" presId="urn:microsoft.com/office/officeart/2005/8/layout/cycle2"/>
    <dgm:cxn modelId="{01142FA1-D7BF-4110-A847-7EAB03B20B84}" type="presOf" srcId="{14184A3B-E468-46CB-939B-9B9EAAE002DE}" destId="{FCBDF218-040A-4CAC-9FC0-4A070BE94686}" srcOrd="1" destOrd="0" presId="urn:microsoft.com/office/officeart/2005/8/layout/cycle2"/>
    <dgm:cxn modelId="{2EACC69E-75CA-4E02-B491-FC05CC02AFEB}" type="presOf" srcId="{56FD2D72-6CE5-4F6A-A253-D24F1E9AD886}" destId="{9D5CDC40-F2B9-4858-A62D-7BE6BF455E81}" srcOrd="1" destOrd="0" presId="urn:microsoft.com/office/officeart/2005/8/layout/cycle2"/>
    <dgm:cxn modelId="{CD4807DA-6BAE-423B-BEF8-56855EE1810B}" type="presOf" srcId="{14184A3B-E468-46CB-939B-9B9EAAE002DE}" destId="{437EAC77-AE7B-4CA3-A19B-2CD8F5D08828}" srcOrd="0" destOrd="0" presId="urn:microsoft.com/office/officeart/2005/8/layout/cycle2"/>
    <dgm:cxn modelId="{FAC701E4-9E0A-4888-8E2E-1C62833ADF14}" type="presOf" srcId="{5834828A-D0A5-476A-B34A-1066F9C06803}" destId="{FD17E6F4-012C-4E9D-9A34-2546FB98FA10}" srcOrd="1" destOrd="0" presId="urn:microsoft.com/office/officeart/2005/8/layout/cycle2"/>
    <dgm:cxn modelId="{6152087A-9DBC-4E7E-AC3B-B2DD6A54B388}" type="presOf" srcId="{5834828A-D0A5-476A-B34A-1066F9C06803}" destId="{D71B0399-E668-4F85-8AC6-51BE1AF88239}" srcOrd="0" destOrd="0" presId="urn:microsoft.com/office/officeart/2005/8/layout/cycle2"/>
    <dgm:cxn modelId="{8D6E5C54-A090-4ED9-B0D7-E1938FA11CD4}" srcId="{E3794561-4496-417D-A923-7E925DF059CB}" destId="{1318C161-6477-4A25-8A5D-BBD2B1DD1539}" srcOrd="5" destOrd="0" parTransId="{084160ED-75F5-48C7-B4F3-5275E0B11734}" sibTransId="{55F41B0E-485E-47F9-9708-302B8564C153}"/>
    <dgm:cxn modelId="{F5F036C2-EAF4-4D75-9762-08D4989D8D6C}" type="presOf" srcId="{A10EBA0F-6A29-405A-A3AF-30F82B8049EE}" destId="{5D9EEC38-BFEA-42FD-B166-976264680879}" srcOrd="0" destOrd="0" presId="urn:microsoft.com/office/officeart/2005/8/layout/cycle2"/>
    <dgm:cxn modelId="{9663734B-6F62-4D82-AFC5-784163FB3596}" srcId="{E3794561-4496-417D-A923-7E925DF059CB}" destId="{A10EBA0F-6A29-405A-A3AF-30F82B8049EE}" srcOrd="0" destOrd="0" parTransId="{40889191-E508-42ED-AF0D-DAF42278BA3E}" sibTransId="{3B9F3BE8-EB8F-4A74-AD0A-605AB289048D}"/>
    <dgm:cxn modelId="{2A2F6E2B-996A-46CB-A176-5C9724168632}" type="presOf" srcId="{E3794561-4496-417D-A923-7E925DF059CB}" destId="{6876FD38-5D72-4BC1-A2E9-83143F693C11}" srcOrd="0" destOrd="0" presId="urn:microsoft.com/office/officeart/2005/8/layout/cycle2"/>
    <dgm:cxn modelId="{D7D452A2-2796-4CCD-9363-E6DA7E81B0DA}" type="presOf" srcId="{356802D2-4D6C-4822-B925-37A7AA365E88}" destId="{8381EBA3-E8ED-4188-B5EA-B9C79DBA5FB2}" srcOrd="0" destOrd="0" presId="urn:microsoft.com/office/officeart/2005/8/layout/cycle2"/>
    <dgm:cxn modelId="{A553EDDA-DE34-4606-99CA-B768FB4DD999}" type="presOf" srcId="{55F41B0E-485E-47F9-9708-302B8564C153}" destId="{D6BEAA86-B7AE-4582-8518-1C086B3C1010}" srcOrd="1" destOrd="0" presId="urn:microsoft.com/office/officeart/2005/8/layout/cycle2"/>
    <dgm:cxn modelId="{5D4CE464-742F-4FC7-BE13-EB5BA7163D1C}" type="presParOf" srcId="{6876FD38-5D72-4BC1-A2E9-83143F693C11}" destId="{5D9EEC38-BFEA-42FD-B166-976264680879}" srcOrd="0" destOrd="0" presId="urn:microsoft.com/office/officeart/2005/8/layout/cycle2"/>
    <dgm:cxn modelId="{7B31E659-132A-4220-86FE-EE7439C42FF2}" type="presParOf" srcId="{6876FD38-5D72-4BC1-A2E9-83143F693C11}" destId="{3BA0FE04-96D3-4CA8-8EA4-F8287B9D2AD7}" srcOrd="1" destOrd="0" presId="urn:microsoft.com/office/officeart/2005/8/layout/cycle2"/>
    <dgm:cxn modelId="{34EFEB69-0C4F-4FAA-B3DB-7B18310AF50E}" type="presParOf" srcId="{3BA0FE04-96D3-4CA8-8EA4-F8287B9D2AD7}" destId="{7CE25F12-2B86-4F93-9EE3-B22272BF966D}" srcOrd="0" destOrd="0" presId="urn:microsoft.com/office/officeart/2005/8/layout/cycle2"/>
    <dgm:cxn modelId="{E88516B7-63B3-4AB2-A2A4-26B819174A44}" type="presParOf" srcId="{6876FD38-5D72-4BC1-A2E9-83143F693C11}" destId="{690C74D4-B111-423E-A7A1-0CB7D3CF518A}" srcOrd="2" destOrd="0" presId="urn:microsoft.com/office/officeart/2005/8/layout/cycle2"/>
    <dgm:cxn modelId="{6D2E1353-3D12-43D9-A3A1-5BD33C4B449E}" type="presParOf" srcId="{6876FD38-5D72-4BC1-A2E9-83143F693C11}" destId="{F2B90A72-BC2F-4E09-B8B7-20C26D467869}" srcOrd="3" destOrd="0" presId="urn:microsoft.com/office/officeart/2005/8/layout/cycle2"/>
    <dgm:cxn modelId="{0843D914-CC05-425B-89DB-562C905099E1}" type="presParOf" srcId="{F2B90A72-BC2F-4E09-B8B7-20C26D467869}" destId="{9D5CDC40-F2B9-4858-A62D-7BE6BF455E81}" srcOrd="0" destOrd="0" presId="urn:microsoft.com/office/officeart/2005/8/layout/cycle2"/>
    <dgm:cxn modelId="{00980B73-E965-4F3A-8C2C-53CE1B0B4758}" type="presParOf" srcId="{6876FD38-5D72-4BC1-A2E9-83143F693C11}" destId="{D85D6AFB-7BD8-4DFA-BE0F-2486F9FCE887}" srcOrd="4" destOrd="0" presId="urn:microsoft.com/office/officeart/2005/8/layout/cycle2"/>
    <dgm:cxn modelId="{A433B470-9963-4313-A9A4-A7F01CFF158D}" type="presParOf" srcId="{6876FD38-5D72-4BC1-A2E9-83143F693C11}" destId="{FEF5007C-C72A-4AB6-9DA3-622EA9638271}" srcOrd="5" destOrd="0" presId="urn:microsoft.com/office/officeart/2005/8/layout/cycle2"/>
    <dgm:cxn modelId="{FA3882F6-C15A-4E8F-BCEA-6E2BC9CCCF92}" type="presParOf" srcId="{FEF5007C-C72A-4AB6-9DA3-622EA9638271}" destId="{F00BB88B-B68A-4CB4-8E39-87E819ADB9D0}" srcOrd="0" destOrd="0" presId="urn:microsoft.com/office/officeart/2005/8/layout/cycle2"/>
    <dgm:cxn modelId="{FB2B3890-DCFD-4EB5-97AE-67DFCD49A5A3}" type="presParOf" srcId="{6876FD38-5D72-4BC1-A2E9-83143F693C11}" destId="{114E2EF5-1B5C-4279-9EC8-1A31040D4DCA}" srcOrd="6" destOrd="0" presId="urn:microsoft.com/office/officeart/2005/8/layout/cycle2"/>
    <dgm:cxn modelId="{4F55AFF4-BC56-41F3-8839-C7C156ABEFCA}" type="presParOf" srcId="{6876FD38-5D72-4BC1-A2E9-83143F693C11}" destId="{437EAC77-AE7B-4CA3-A19B-2CD8F5D08828}" srcOrd="7" destOrd="0" presId="urn:microsoft.com/office/officeart/2005/8/layout/cycle2"/>
    <dgm:cxn modelId="{CC39F8CF-761A-4B21-84D1-C481C40C8638}" type="presParOf" srcId="{437EAC77-AE7B-4CA3-A19B-2CD8F5D08828}" destId="{FCBDF218-040A-4CAC-9FC0-4A070BE94686}" srcOrd="0" destOrd="0" presId="urn:microsoft.com/office/officeart/2005/8/layout/cycle2"/>
    <dgm:cxn modelId="{F943BA26-EAF5-4BD1-9833-63021D866950}" type="presParOf" srcId="{6876FD38-5D72-4BC1-A2E9-83143F693C11}" destId="{8381EBA3-E8ED-4188-B5EA-B9C79DBA5FB2}" srcOrd="8" destOrd="0" presId="urn:microsoft.com/office/officeart/2005/8/layout/cycle2"/>
    <dgm:cxn modelId="{A3CFBA56-1169-40C3-AAD7-415CA87DC514}" type="presParOf" srcId="{6876FD38-5D72-4BC1-A2E9-83143F693C11}" destId="{D71B0399-E668-4F85-8AC6-51BE1AF88239}" srcOrd="9" destOrd="0" presId="urn:microsoft.com/office/officeart/2005/8/layout/cycle2"/>
    <dgm:cxn modelId="{E869C705-3EDC-42D8-88E6-6F39D18B6DBE}" type="presParOf" srcId="{D71B0399-E668-4F85-8AC6-51BE1AF88239}" destId="{FD17E6F4-012C-4E9D-9A34-2546FB98FA10}" srcOrd="0" destOrd="0" presId="urn:microsoft.com/office/officeart/2005/8/layout/cycle2"/>
    <dgm:cxn modelId="{90BAB8DE-AFD6-413D-82F8-F9CFD7D2AC7F}" type="presParOf" srcId="{6876FD38-5D72-4BC1-A2E9-83143F693C11}" destId="{F8BF82E8-4EB2-41D3-A4D4-53AE3ECCF50F}" srcOrd="10" destOrd="0" presId="urn:microsoft.com/office/officeart/2005/8/layout/cycle2"/>
    <dgm:cxn modelId="{21FB7117-C3F0-40FF-BE16-E480E874A989}" type="presParOf" srcId="{6876FD38-5D72-4BC1-A2E9-83143F693C11}" destId="{F851BBBB-BB50-45AD-8C73-A01911355A4F}" srcOrd="11" destOrd="0" presId="urn:microsoft.com/office/officeart/2005/8/layout/cycle2"/>
    <dgm:cxn modelId="{ACF048D8-A4AB-4A08-9B0D-3213057E05CF}" type="presParOf" srcId="{F851BBBB-BB50-45AD-8C73-A01911355A4F}" destId="{D6BEAA86-B7AE-4582-8518-1C086B3C1010}" srcOrd="0" destOrd="0" presId="urn:microsoft.com/office/officeart/2005/8/layout/cycle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9EEC38-BFEA-42FD-B166-976264680879}">
      <dsp:nvSpPr>
        <dsp:cNvPr id="0" name=""/>
        <dsp:cNvSpPr/>
      </dsp:nvSpPr>
      <dsp:spPr>
        <a:xfrm>
          <a:off x="2648597" y="1285"/>
          <a:ext cx="1825514" cy="182551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GB" sz="2000" kern="1200"/>
            <a:t>Medical Records are confidential </a:t>
          </a:r>
        </a:p>
      </dsp:txBody>
      <dsp:txXfrm>
        <a:off x="2648597" y="1285"/>
        <a:ext cx="1825514" cy="1825514"/>
      </dsp:txXfrm>
    </dsp:sp>
    <dsp:sp modelId="{3BA0FE04-96D3-4CA8-8EA4-F8287B9D2AD7}">
      <dsp:nvSpPr>
        <dsp:cNvPr id="0" name=""/>
        <dsp:cNvSpPr/>
      </dsp:nvSpPr>
      <dsp:spPr>
        <a:xfrm rot="1800000">
          <a:off x="4444793" y="1207793"/>
          <a:ext cx="317843" cy="6161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GB" sz="2600" kern="1200"/>
        </a:p>
      </dsp:txBody>
      <dsp:txXfrm rot="1800000">
        <a:off x="4444793" y="1207793"/>
        <a:ext cx="317843" cy="616111"/>
      </dsp:txXfrm>
    </dsp:sp>
    <dsp:sp modelId="{690C74D4-B111-423E-A7A1-0CB7D3CF518A}">
      <dsp:nvSpPr>
        <dsp:cNvPr id="0" name=""/>
        <dsp:cNvSpPr/>
      </dsp:nvSpPr>
      <dsp:spPr>
        <a:xfrm>
          <a:off x="4755388" y="859866"/>
          <a:ext cx="2363913" cy="285191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The OIM/Master has the right to ask for and to recieve certain information regarding an indiviual on their Installation/Vessel</a:t>
          </a:r>
        </a:p>
      </dsp:txBody>
      <dsp:txXfrm>
        <a:off x="4755388" y="859866"/>
        <a:ext cx="2363913" cy="2851910"/>
      </dsp:txXfrm>
    </dsp:sp>
    <dsp:sp modelId="{F2B90A72-BC2F-4E09-B8B7-20C26D467869}">
      <dsp:nvSpPr>
        <dsp:cNvPr id="0" name=""/>
        <dsp:cNvSpPr/>
      </dsp:nvSpPr>
      <dsp:spPr>
        <a:xfrm rot="5400000">
          <a:off x="5858878" y="3547328"/>
          <a:ext cx="156932" cy="6161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GB" sz="2600" kern="1200"/>
        </a:p>
      </dsp:txBody>
      <dsp:txXfrm rot="5400000">
        <a:off x="5858878" y="3547328"/>
        <a:ext cx="156932" cy="616111"/>
      </dsp:txXfrm>
    </dsp:sp>
    <dsp:sp modelId="{D85D6AFB-7BD8-4DFA-BE0F-2486F9FCE887}">
      <dsp:nvSpPr>
        <dsp:cNvPr id="0" name=""/>
        <dsp:cNvSpPr/>
      </dsp:nvSpPr>
      <dsp:spPr>
        <a:xfrm>
          <a:off x="5006852" y="4007875"/>
          <a:ext cx="1860984" cy="204300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Information should only be discosed  to certain people, and under certain circumstances</a:t>
          </a:r>
        </a:p>
      </dsp:txBody>
      <dsp:txXfrm>
        <a:off x="5006852" y="4007875"/>
        <a:ext cx="1860984" cy="2043006"/>
      </dsp:txXfrm>
    </dsp:sp>
    <dsp:sp modelId="{FEF5007C-C72A-4AB6-9DA3-622EA9638271}">
      <dsp:nvSpPr>
        <dsp:cNvPr id="0" name=""/>
        <dsp:cNvSpPr/>
      </dsp:nvSpPr>
      <dsp:spPr>
        <a:xfrm rot="9000000">
          <a:off x="4511081" y="5410161"/>
          <a:ext cx="466320" cy="6161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GB" sz="2600" kern="1200"/>
        </a:p>
      </dsp:txBody>
      <dsp:txXfrm rot="9000000">
        <a:off x="4511081" y="5410161"/>
        <a:ext cx="466320" cy="616111"/>
      </dsp:txXfrm>
    </dsp:sp>
    <dsp:sp modelId="{114E2EF5-1B5C-4279-9EC8-1A31040D4DCA}">
      <dsp:nvSpPr>
        <dsp:cNvPr id="0" name=""/>
        <dsp:cNvSpPr/>
      </dsp:nvSpPr>
      <dsp:spPr>
        <a:xfrm>
          <a:off x="2648597" y="5488400"/>
          <a:ext cx="1825514" cy="182551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Reciords must be clear and accurate</a:t>
          </a:r>
        </a:p>
      </dsp:txBody>
      <dsp:txXfrm>
        <a:off x="2648597" y="5488400"/>
        <a:ext cx="1825514" cy="1825514"/>
      </dsp:txXfrm>
    </dsp:sp>
    <dsp:sp modelId="{437EAC77-AE7B-4CA3-A19B-2CD8F5D08828}">
      <dsp:nvSpPr>
        <dsp:cNvPr id="0" name=""/>
        <dsp:cNvSpPr/>
      </dsp:nvSpPr>
      <dsp:spPr>
        <a:xfrm rot="12600000">
          <a:off x="2142003" y="5414097"/>
          <a:ext cx="486562" cy="6161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GB" sz="2600" kern="1200"/>
        </a:p>
      </dsp:txBody>
      <dsp:txXfrm rot="12600000">
        <a:off x="2142003" y="5414097"/>
        <a:ext cx="486562" cy="616111"/>
      </dsp:txXfrm>
    </dsp:sp>
    <dsp:sp modelId="{8381EBA3-E8ED-4188-B5EA-B9C79DBA5FB2}">
      <dsp:nvSpPr>
        <dsp:cNvPr id="0" name=""/>
        <dsp:cNvSpPr/>
      </dsp:nvSpPr>
      <dsp:spPr>
        <a:xfrm>
          <a:off x="272606" y="4116621"/>
          <a:ext cx="1825514" cy="182551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Medical record s serve many purposes and should not be neglected</a:t>
          </a:r>
        </a:p>
      </dsp:txBody>
      <dsp:txXfrm>
        <a:off x="272606" y="4116621"/>
        <a:ext cx="1825514" cy="1825514"/>
      </dsp:txXfrm>
    </dsp:sp>
    <dsp:sp modelId="{D71B0399-E668-4F85-8AC6-51BE1AF88239}">
      <dsp:nvSpPr>
        <dsp:cNvPr id="0" name=""/>
        <dsp:cNvSpPr/>
      </dsp:nvSpPr>
      <dsp:spPr>
        <a:xfrm rot="16931288">
          <a:off x="1285581" y="3559503"/>
          <a:ext cx="301449" cy="6161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GB" sz="2600" kern="1200"/>
        </a:p>
      </dsp:txBody>
      <dsp:txXfrm rot="16931288">
        <a:off x="1285581" y="3559503"/>
        <a:ext cx="301449" cy="616111"/>
      </dsp:txXfrm>
    </dsp:sp>
    <dsp:sp modelId="{F8BF82E8-4EB2-41D3-A4D4-53AE3ECCF50F}">
      <dsp:nvSpPr>
        <dsp:cNvPr id="0" name=""/>
        <dsp:cNvSpPr/>
      </dsp:nvSpPr>
      <dsp:spPr>
        <a:xfrm>
          <a:off x="461785" y="1331549"/>
          <a:ext cx="2554241" cy="227004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The Topside Doctor will require a basic level of information about the patient.  Compile the information before contacting them</a:t>
          </a:r>
        </a:p>
      </dsp:txBody>
      <dsp:txXfrm>
        <a:off x="461785" y="1331549"/>
        <a:ext cx="2554241" cy="2270045"/>
      </dsp:txXfrm>
    </dsp:sp>
    <dsp:sp modelId="{F851BBBB-BB50-45AD-8C73-A01911355A4F}">
      <dsp:nvSpPr>
        <dsp:cNvPr id="0" name=""/>
        <dsp:cNvSpPr/>
      </dsp:nvSpPr>
      <dsp:spPr>
        <a:xfrm rot="19174354">
          <a:off x="2689026" y="1288124"/>
          <a:ext cx="143191" cy="61611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GB" sz="2600" kern="1200"/>
        </a:p>
      </dsp:txBody>
      <dsp:txXfrm rot="19174354">
        <a:off x="2689026" y="1288124"/>
        <a:ext cx="143191" cy="61611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5692-536A-40C9-8538-512635CA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19</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DDRC Distance Learning Offshore Medics Course Version1</vt:lpstr>
    </vt:vector>
  </TitlesOfParts>
  <Company>DDRC Hyperbaric Centre Plymouth Devon</Company>
  <LinksUpToDate>false</LinksUpToDate>
  <CharactersWithSpaces>18468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DDRC Distance Learning Offshore Medics Course Version1</dc:title>
  <dc:creator>adamsonj</dc:creator>
  <cp:lastModifiedBy>slaterk</cp:lastModifiedBy>
  <cp:revision>92</cp:revision>
  <cp:lastPrinted>2013-01-22T16:16:00Z</cp:lastPrinted>
  <dcterms:created xsi:type="dcterms:W3CDTF">2011-11-30T10:09:00Z</dcterms:created>
  <dcterms:modified xsi:type="dcterms:W3CDTF">2014-04-01T10:00:00Z</dcterms:modified>
</cp:coreProperties>
</file>